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4F9" w:rsidRPr="002D3439" w:rsidRDefault="001B44F9" w:rsidP="001B44F9">
      <w:pPr>
        <w:tabs>
          <w:tab w:val="left" w:pos="4995"/>
        </w:tabs>
        <w:ind w:firstLine="720"/>
        <w:jc w:val="right"/>
        <w:rPr>
          <w:b/>
          <w:bCs/>
          <w:sz w:val="2"/>
          <w:szCs w:val="2"/>
          <w:u w:val="single"/>
        </w:rPr>
      </w:pPr>
    </w:p>
    <w:p w:rsidR="00C27837" w:rsidRPr="00C27837" w:rsidRDefault="00C27837" w:rsidP="00C27837">
      <w:pPr>
        <w:rPr>
          <w:rFonts w:ascii="Arial" w:hAnsi="Arial" w:cs="Arial"/>
          <w:color w:val="0070C0"/>
          <w:sz w:val="36"/>
          <w:szCs w:val="36"/>
          <w:lang w:eastAsia="en-US"/>
        </w:rPr>
      </w:pPr>
      <w:r>
        <w:rPr>
          <w:rFonts w:ascii="Arial" w:hAnsi="Arial" w:cs="Arial"/>
          <w:color w:val="C00000"/>
          <w:sz w:val="32"/>
          <w:szCs w:val="32"/>
        </w:rPr>
        <w:t xml:space="preserve">        </w:t>
      </w:r>
      <w:r>
        <w:rPr>
          <w:rFonts w:ascii="Arial" w:hAnsi="Arial" w:cs="Arial"/>
          <w:noProof/>
          <w:color w:val="548DD4"/>
          <w:sz w:val="40"/>
          <w:szCs w:val="40"/>
        </w:rPr>
        <w:drawing>
          <wp:anchor distT="0" distB="0" distL="114300" distR="114300" simplePos="0" relativeHeight="251659264" behindDoc="0" locked="0" layoutInCell="1" allowOverlap="1" wp14:anchorId="58A8EF9F" wp14:editId="63FD7A4E">
            <wp:simplePos x="0" y="0"/>
            <wp:positionH relativeFrom="column">
              <wp:posOffset>-80010</wp:posOffset>
            </wp:positionH>
            <wp:positionV relativeFrom="paragraph">
              <wp:posOffset>-24765</wp:posOffset>
            </wp:positionV>
            <wp:extent cx="1419225" cy="1391285"/>
            <wp:effectExtent l="0" t="0" r="0" b="0"/>
            <wp:wrapSquare wrapText="bothSides"/>
            <wp:docPr id="2" name="Рисунок 2" descr="FNS-logo_25.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FNS-logo_25.10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026" t="22789" r="33237" b="274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39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Pr="00C27837">
        <w:rPr>
          <w:rFonts w:ascii="Arial" w:hAnsi="Arial" w:cs="Arial"/>
          <w:color w:val="0070C0"/>
          <w:sz w:val="36"/>
          <w:szCs w:val="36"/>
          <w:lang w:eastAsia="en-US"/>
        </w:rPr>
        <w:t>Межрайонная</w:t>
      </w:r>
      <w:proofErr w:type="gramEnd"/>
      <w:r w:rsidRPr="00C27837">
        <w:rPr>
          <w:rFonts w:ascii="Arial" w:hAnsi="Arial" w:cs="Arial"/>
          <w:color w:val="0070C0"/>
          <w:sz w:val="36"/>
          <w:szCs w:val="36"/>
          <w:lang w:eastAsia="en-US"/>
        </w:rPr>
        <w:t xml:space="preserve"> ИФНС России № 1 </w:t>
      </w:r>
    </w:p>
    <w:p w:rsidR="00C27837" w:rsidRPr="00C27837" w:rsidRDefault="00C27837" w:rsidP="00C27837">
      <w:pPr>
        <w:contextualSpacing/>
        <w:rPr>
          <w:rFonts w:ascii="Arial" w:hAnsi="Arial" w:cs="Arial"/>
          <w:color w:val="0070C0"/>
          <w:sz w:val="36"/>
          <w:szCs w:val="36"/>
          <w:lang w:eastAsia="en-US"/>
        </w:rPr>
      </w:pPr>
      <w:r>
        <w:rPr>
          <w:rFonts w:ascii="Arial" w:hAnsi="Arial" w:cs="Arial"/>
          <w:color w:val="0070C0"/>
          <w:sz w:val="36"/>
          <w:szCs w:val="36"/>
          <w:lang w:eastAsia="en-US"/>
        </w:rPr>
        <w:t xml:space="preserve">       </w:t>
      </w:r>
      <w:r w:rsidRPr="00C27837">
        <w:rPr>
          <w:rFonts w:ascii="Arial" w:hAnsi="Arial" w:cs="Arial"/>
          <w:color w:val="0070C0"/>
          <w:sz w:val="36"/>
          <w:szCs w:val="36"/>
          <w:lang w:eastAsia="en-US"/>
        </w:rPr>
        <w:t>по Ярославской области</w:t>
      </w:r>
    </w:p>
    <w:p w:rsidR="00C27837" w:rsidRPr="00C27837" w:rsidRDefault="00C27837" w:rsidP="00C27837"/>
    <w:p w:rsidR="00C27837" w:rsidRDefault="00C27837" w:rsidP="00C27837">
      <w:pPr>
        <w:keepNext/>
        <w:tabs>
          <w:tab w:val="left" w:pos="1095"/>
        </w:tabs>
        <w:outlineLvl w:val="1"/>
        <w:rPr>
          <w:rFonts w:ascii="Arial" w:hAnsi="Arial" w:cs="Arial"/>
          <w:b/>
          <w:bCs/>
          <w:i/>
          <w:iCs/>
          <w:sz w:val="40"/>
          <w:szCs w:val="28"/>
          <w:lang w:eastAsia="x-none"/>
        </w:rPr>
      </w:pPr>
      <w:r w:rsidRPr="00C27837">
        <w:rPr>
          <w:rFonts w:ascii="Arial" w:hAnsi="Arial" w:cs="Arial"/>
          <w:b/>
          <w:bCs/>
          <w:i/>
          <w:iCs/>
          <w:sz w:val="40"/>
          <w:szCs w:val="28"/>
          <w:lang w:val="x-none" w:eastAsia="x-none"/>
        </w:rPr>
        <w:tab/>
      </w:r>
    </w:p>
    <w:p w:rsidR="0079478B" w:rsidRDefault="0079478B" w:rsidP="00C27837">
      <w:pPr>
        <w:keepNext/>
        <w:tabs>
          <w:tab w:val="left" w:pos="1095"/>
        </w:tabs>
        <w:outlineLvl w:val="1"/>
        <w:rPr>
          <w:rFonts w:ascii="Arial" w:hAnsi="Arial" w:cs="Arial"/>
          <w:b/>
          <w:bCs/>
          <w:i/>
          <w:iCs/>
          <w:sz w:val="40"/>
          <w:szCs w:val="28"/>
          <w:lang w:eastAsia="x-none"/>
        </w:rPr>
      </w:pPr>
    </w:p>
    <w:p w:rsidR="00A42D20" w:rsidRPr="00945E79" w:rsidRDefault="00A42D20" w:rsidP="00A42D20">
      <w:pPr>
        <w:rPr>
          <w:rFonts w:ascii="Arial" w:hAnsi="Arial" w:cs="Arial"/>
          <w:b/>
          <w:sz w:val="40"/>
          <w:szCs w:val="40"/>
        </w:rPr>
      </w:pPr>
      <w:r w:rsidRPr="00945E79">
        <w:rPr>
          <w:rFonts w:ascii="Arial" w:hAnsi="Arial" w:cs="Arial"/>
          <w:b/>
          <w:sz w:val="40"/>
          <w:szCs w:val="40"/>
        </w:rPr>
        <w:t>Уважаемые налогоплательщики!</w:t>
      </w:r>
    </w:p>
    <w:p w:rsidR="00FC260C" w:rsidRPr="00751B0C" w:rsidRDefault="00FC260C" w:rsidP="00A42D20">
      <w:pPr>
        <w:pStyle w:val="ac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outline/>
          <w:color w:val="4F81BD" w:themeColor="accent1"/>
          <w:sz w:val="32"/>
          <w:szCs w:val="32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accent1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</w:p>
    <w:p w:rsidR="00A42D20" w:rsidRPr="00751B0C" w:rsidRDefault="00FC260C" w:rsidP="00A42D20">
      <w:pPr>
        <w:pStyle w:val="ac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32"/>
          <w:szCs w:val="32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accent1"/>
            </w14:solidFill>
            <w14:prstDash w14:val="solid"/>
            <w14:round/>
          </w14:textOutline>
        </w:rPr>
      </w:pPr>
      <w:r w:rsidRPr="00751B0C">
        <w:rPr>
          <w:rFonts w:ascii="Arial" w:hAnsi="Arial" w:cs="Arial"/>
          <w:sz w:val="32"/>
          <w:szCs w:val="32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accent1"/>
            </w14:solidFill>
            <w14:prstDash w14:val="solid"/>
            <w14:round/>
          </w14:textOutline>
        </w:rPr>
        <w:t>В соответствии с Постановлением Правительств</w:t>
      </w:r>
      <w:r w:rsidR="00432159" w:rsidRPr="00751B0C">
        <w:rPr>
          <w:rFonts w:ascii="Arial" w:hAnsi="Arial" w:cs="Arial"/>
          <w:sz w:val="32"/>
          <w:szCs w:val="32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accent1"/>
            </w14:solidFill>
            <w14:prstDash w14:val="solid"/>
            <w14:round/>
          </w14:textOutline>
        </w:rPr>
        <w:t>а</w:t>
      </w:r>
      <w:r w:rsidRPr="00751B0C">
        <w:rPr>
          <w:rFonts w:ascii="Arial" w:hAnsi="Arial" w:cs="Arial"/>
          <w:sz w:val="32"/>
          <w:szCs w:val="32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accent1"/>
            </w14:solidFill>
            <w14:prstDash w14:val="solid"/>
            <w14:round/>
          </w14:textOutline>
        </w:rPr>
        <w:t xml:space="preserve"> Российской Федерации от</w:t>
      </w:r>
      <w:r w:rsidR="000812CE" w:rsidRPr="00751B0C">
        <w:rPr>
          <w:rFonts w:ascii="Arial" w:hAnsi="Arial" w:cs="Arial"/>
          <w:sz w:val="32"/>
          <w:szCs w:val="32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accent1"/>
            </w14:solidFill>
            <w14:prstDash w14:val="solid"/>
            <w14:round/>
          </w14:textOutline>
        </w:rPr>
        <w:t xml:space="preserve"> </w:t>
      </w:r>
      <w:r w:rsidRPr="00751B0C">
        <w:rPr>
          <w:rFonts w:ascii="Arial" w:hAnsi="Arial" w:cs="Arial"/>
          <w:sz w:val="32"/>
          <w:szCs w:val="32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accent1"/>
            </w14:solidFill>
            <w14:prstDash w14:val="solid"/>
            <w14:round/>
          </w14:textOutline>
        </w:rPr>
        <w:t>02.04.2020 № 409 «О мерах по обеспечению устойчивого развития экономики»</w:t>
      </w:r>
      <w:r w:rsidR="000812CE" w:rsidRPr="00751B0C">
        <w:rPr>
          <w:rFonts w:ascii="Arial" w:hAnsi="Arial" w:cs="Arial"/>
          <w:sz w:val="32"/>
          <w:szCs w:val="32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accent1"/>
            </w14:solidFill>
            <w14:prstDash w14:val="solid"/>
            <w14:round/>
          </w14:textOutline>
        </w:rPr>
        <w:t xml:space="preserve"> установлен Порядок предоставления отсрочки (рассрочки) по уплате налогов и страховых взносов.</w:t>
      </w:r>
    </w:p>
    <w:p w:rsidR="009107FE" w:rsidRPr="00432159" w:rsidRDefault="009107FE" w:rsidP="00A42D20">
      <w:pPr>
        <w:pStyle w:val="ac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32"/>
          <w:szCs w:val="32"/>
        </w:rPr>
      </w:pPr>
      <w:r w:rsidRPr="00432159">
        <w:rPr>
          <w:rFonts w:ascii="Arial" w:hAnsi="Arial" w:cs="Arial"/>
          <w:color w:val="000000"/>
          <w:sz w:val="32"/>
          <w:szCs w:val="32"/>
        </w:rPr>
        <w:t>Органом, уполномоченным на принятие решения о предоставлении отсрочки или рассрочки по уплате налогов, страховых взносов в соответствии с пунктом 5 Правил является налоговый орган по месту нахождения (жительства) заинтересованного лица (далее – Инспекция)</w:t>
      </w:r>
      <w:r w:rsidR="00773F25" w:rsidRPr="00432159">
        <w:rPr>
          <w:rFonts w:ascii="Arial" w:hAnsi="Arial" w:cs="Arial"/>
          <w:color w:val="000000"/>
          <w:sz w:val="32"/>
          <w:szCs w:val="32"/>
        </w:rPr>
        <w:t>.</w:t>
      </w:r>
    </w:p>
    <w:p w:rsidR="00773F25" w:rsidRDefault="00591F2A" w:rsidP="00A42D20">
      <w:pPr>
        <w:pStyle w:val="ac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32"/>
          <w:szCs w:val="32"/>
        </w:rPr>
      </w:pPr>
      <w:r w:rsidRPr="00432159">
        <w:rPr>
          <w:rFonts w:ascii="Arial" w:hAnsi="Arial" w:cs="Arial"/>
          <w:color w:val="000000"/>
          <w:sz w:val="32"/>
          <w:szCs w:val="32"/>
        </w:rPr>
        <w:t xml:space="preserve">Поступающие с </w:t>
      </w:r>
      <w:r w:rsidRPr="00402B58">
        <w:rPr>
          <w:rFonts w:ascii="Arial" w:hAnsi="Arial" w:cs="Arial"/>
          <w:b/>
          <w:color w:val="C00000"/>
          <w:sz w:val="32"/>
          <w:szCs w:val="32"/>
        </w:rPr>
        <w:t>03.04.2020</w:t>
      </w:r>
      <w:r w:rsidRPr="00402B58">
        <w:rPr>
          <w:rFonts w:ascii="Arial" w:hAnsi="Arial" w:cs="Arial"/>
          <w:color w:val="C00000"/>
          <w:sz w:val="32"/>
          <w:szCs w:val="32"/>
        </w:rPr>
        <w:t xml:space="preserve"> </w:t>
      </w:r>
      <w:r w:rsidRPr="00432159">
        <w:rPr>
          <w:rFonts w:ascii="Arial" w:hAnsi="Arial" w:cs="Arial"/>
          <w:color w:val="000000"/>
          <w:sz w:val="32"/>
          <w:szCs w:val="32"/>
        </w:rPr>
        <w:t xml:space="preserve">заявления по основанию, связанному с распространением новой </w:t>
      </w:r>
      <w:proofErr w:type="spellStart"/>
      <w:r w:rsidRPr="00432159">
        <w:rPr>
          <w:rFonts w:ascii="Arial" w:hAnsi="Arial" w:cs="Arial"/>
          <w:color w:val="000000"/>
          <w:sz w:val="32"/>
          <w:szCs w:val="32"/>
        </w:rPr>
        <w:t>коронавирусной</w:t>
      </w:r>
      <w:proofErr w:type="spellEnd"/>
      <w:r w:rsidRPr="00432159">
        <w:rPr>
          <w:rFonts w:ascii="Arial" w:hAnsi="Arial" w:cs="Arial"/>
          <w:color w:val="000000"/>
          <w:sz w:val="32"/>
          <w:szCs w:val="32"/>
        </w:rPr>
        <w:t xml:space="preserve"> инфекции, и положениями Постановления, рассматриваются те</w:t>
      </w:r>
      <w:r w:rsidR="00275229">
        <w:rPr>
          <w:rFonts w:ascii="Arial" w:hAnsi="Arial" w:cs="Arial"/>
          <w:color w:val="000000"/>
          <w:sz w:val="32"/>
          <w:szCs w:val="32"/>
        </w:rPr>
        <w:t>рриториальным налоговым органом</w:t>
      </w:r>
      <w:r w:rsidRPr="00432159">
        <w:rPr>
          <w:rFonts w:ascii="Arial" w:hAnsi="Arial" w:cs="Arial"/>
          <w:color w:val="000000"/>
          <w:sz w:val="32"/>
          <w:szCs w:val="32"/>
        </w:rPr>
        <w:t>.</w:t>
      </w:r>
    </w:p>
    <w:p w:rsidR="00F94347" w:rsidRPr="00DC1182" w:rsidRDefault="00F94347" w:rsidP="00F94347">
      <w:pPr>
        <w:tabs>
          <w:tab w:val="left" w:pos="567"/>
        </w:tabs>
        <w:jc w:val="both"/>
        <w:rPr>
          <w:rFonts w:ascii="Arial" w:hAnsi="Arial" w:cs="Arial"/>
          <w:b/>
          <w:snapToGrid w:val="0"/>
          <w:color w:val="C00000"/>
          <w:sz w:val="32"/>
          <w:szCs w:val="32"/>
        </w:rPr>
      </w:pPr>
      <w:r w:rsidRPr="00275229">
        <w:rPr>
          <w:rFonts w:ascii="Arial" w:hAnsi="Arial" w:cs="Arial"/>
          <w:snapToGrid w:val="0"/>
          <w:color w:val="000000"/>
          <w:sz w:val="32"/>
          <w:szCs w:val="32"/>
        </w:rPr>
        <w:t xml:space="preserve">Отсрочка или рассрочка в соответствии с Правилами может быть предоставлена по федеральным, региональным, местным налогам, страховым взносам, срок уплаты которых наступил в 2020 году </w:t>
      </w:r>
      <w:r w:rsidRPr="00DC1182">
        <w:rPr>
          <w:rFonts w:ascii="Arial" w:hAnsi="Arial" w:cs="Arial"/>
          <w:b/>
          <w:snapToGrid w:val="0"/>
          <w:color w:val="C00000"/>
          <w:sz w:val="32"/>
          <w:szCs w:val="32"/>
        </w:rPr>
        <w:t>за исключением:</w:t>
      </w:r>
    </w:p>
    <w:p w:rsidR="00F94347" w:rsidRPr="00F94347" w:rsidRDefault="00F94347" w:rsidP="00F94347">
      <w:pPr>
        <w:pStyle w:val="af1"/>
        <w:numPr>
          <w:ilvl w:val="0"/>
          <w:numId w:val="25"/>
        </w:numPr>
        <w:tabs>
          <w:tab w:val="left" w:pos="567"/>
        </w:tabs>
        <w:spacing w:line="240" w:lineRule="auto"/>
        <w:jc w:val="both"/>
        <w:rPr>
          <w:rFonts w:ascii="Arial" w:hAnsi="Arial" w:cs="Arial"/>
          <w:snapToGrid w:val="0"/>
          <w:color w:val="000000"/>
          <w:sz w:val="32"/>
          <w:szCs w:val="32"/>
        </w:rPr>
      </w:pPr>
      <w:r w:rsidRPr="00F94347">
        <w:rPr>
          <w:rFonts w:ascii="Arial" w:hAnsi="Arial" w:cs="Arial"/>
          <w:snapToGrid w:val="0"/>
          <w:color w:val="000000"/>
          <w:sz w:val="32"/>
          <w:szCs w:val="32"/>
        </w:rPr>
        <w:t>налога на добычу полезных ископаемых (пункт 2 Правил);</w:t>
      </w:r>
    </w:p>
    <w:p w:rsidR="00F94347" w:rsidRPr="00F94347" w:rsidRDefault="00F94347" w:rsidP="00F94347">
      <w:pPr>
        <w:pStyle w:val="af1"/>
        <w:numPr>
          <w:ilvl w:val="0"/>
          <w:numId w:val="25"/>
        </w:numPr>
        <w:tabs>
          <w:tab w:val="left" w:pos="567"/>
        </w:tabs>
        <w:spacing w:line="240" w:lineRule="auto"/>
        <w:jc w:val="both"/>
        <w:rPr>
          <w:rFonts w:ascii="Arial" w:hAnsi="Arial" w:cs="Arial"/>
          <w:snapToGrid w:val="0"/>
          <w:color w:val="000000"/>
          <w:sz w:val="32"/>
          <w:szCs w:val="32"/>
        </w:rPr>
      </w:pPr>
      <w:r w:rsidRPr="00F94347">
        <w:rPr>
          <w:rFonts w:ascii="Arial" w:hAnsi="Arial" w:cs="Arial"/>
          <w:snapToGrid w:val="0"/>
          <w:color w:val="000000"/>
          <w:sz w:val="32"/>
          <w:szCs w:val="32"/>
        </w:rPr>
        <w:t xml:space="preserve">акциза (пункт 2 Правил);  </w:t>
      </w:r>
    </w:p>
    <w:p w:rsidR="00F94347" w:rsidRPr="00F94347" w:rsidRDefault="00F94347" w:rsidP="00F94347">
      <w:pPr>
        <w:pStyle w:val="af1"/>
        <w:numPr>
          <w:ilvl w:val="0"/>
          <w:numId w:val="25"/>
        </w:numPr>
        <w:tabs>
          <w:tab w:val="left" w:pos="567"/>
        </w:tabs>
        <w:spacing w:line="240" w:lineRule="auto"/>
        <w:jc w:val="both"/>
        <w:rPr>
          <w:rFonts w:ascii="Arial" w:hAnsi="Arial" w:cs="Arial"/>
          <w:snapToGrid w:val="0"/>
          <w:color w:val="000000"/>
          <w:sz w:val="32"/>
          <w:szCs w:val="32"/>
        </w:rPr>
      </w:pPr>
      <w:r w:rsidRPr="00F94347">
        <w:rPr>
          <w:rFonts w:ascii="Arial" w:hAnsi="Arial" w:cs="Arial"/>
          <w:snapToGrid w:val="0"/>
          <w:color w:val="000000"/>
          <w:sz w:val="32"/>
          <w:szCs w:val="32"/>
        </w:rPr>
        <w:t>налогов, уплачиваемых налоговыми агентами (пункт 9 статьи 61 Кодекса);</w:t>
      </w:r>
    </w:p>
    <w:p w:rsidR="00F94347" w:rsidRDefault="00F94347" w:rsidP="00F94347">
      <w:pPr>
        <w:pStyle w:val="af1"/>
        <w:numPr>
          <w:ilvl w:val="0"/>
          <w:numId w:val="25"/>
        </w:numPr>
        <w:tabs>
          <w:tab w:val="left" w:pos="567"/>
        </w:tabs>
        <w:spacing w:line="240" w:lineRule="auto"/>
        <w:jc w:val="both"/>
        <w:rPr>
          <w:rFonts w:ascii="Arial" w:hAnsi="Arial" w:cs="Arial"/>
          <w:snapToGrid w:val="0"/>
          <w:color w:val="000000"/>
          <w:sz w:val="32"/>
          <w:szCs w:val="32"/>
        </w:rPr>
      </w:pPr>
      <w:r w:rsidRPr="00F94347">
        <w:rPr>
          <w:rFonts w:ascii="Arial" w:hAnsi="Arial" w:cs="Arial"/>
          <w:snapToGrid w:val="0"/>
          <w:color w:val="000000"/>
          <w:sz w:val="32"/>
          <w:szCs w:val="32"/>
        </w:rPr>
        <w:t>страховых взносов в части сумм, связанных с формированием сре</w:t>
      </w:r>
      <w:proofErr w:type="gramStart"/>
      <w:r w:rsidRPr="00F94347">
        <w:rPr>
          <w:rFonts w:ascii="Arial" w:hAnsi="Arial" w:cs="Arial"/>
          <w:snapToGrid w:val="0"/>
          <w:color w:val="000000"/>
          <w:sz w:val="32"/>
          <w:szCs w:val="32"/>
        </w:rPr>
        <w:t>дств дл</w:t>
      </w:r>
      <w:proofErr w:type="gramEnd"/>
      <w:r w:rsidRPr="00F94347">
        <w:rPr>
          <w:rFonts w:ascii="Arial" w:hAnsi="Arial" w:cs="Arial"/>
          <w:snapToGrid w:val="0"/>
          <w:color w:val="000000"/>
          <w:sz w:val="32"/>
          <w:szCs w:val="32"/>
        </w:rPr>
        <w:t>я финансирования накопительной пенсии (пункт 6 статьи 61 Кодекса).</w:t>
      </w:r>
    </w:p>
    <w:p w:rsidR="00D340B4" w:rsidRPr="00D340B4" w:rsidRDefault="00D340B4" w:rsidP="00D340B4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napToGrid w:val="0"/>
          <w:color w:val="000000"/>
          <w:sz w:val="32"/>
          <w:szCs w:val="32"/>
        </w:rPr>
      </w:pPr>
      <w:r w:rsidRPr="00D340B4">
        <w:rPr>
          <w:rFonts w:ascii="Arial" w:hAnsi="Arial" w:cs="Arial"/>
          <w:snapToGrid w:val="0"/>
          <w:color w:val="000000"/>
          <w:sz w:val="32"/>
          <w:szCs w:val="32"/>
        </w:rPr>
        <w:t>При рассмотрении заявления заинтересованного лица  проверя</w:t>
      </w:r>
      <w:r>
        <w:rPr>
          <w:rFonts w:ascii="Arial" w:hAnsi="Arial" w:cs="Arial"/>
          <w:snapToGrid w:val="0"/>
          <w:color w:val="000000"/>
          <w:sz w:val="32"/>
          <w:szCs w:val="32"/>
        </w:rPr>
        <w:t>ю</w:t>
      </w:r>
      <w:r w:rsidRPr="00D340B4">
        <w:rPr>
          <w:rFonts w:ascii="Arial" w:hAnsi="Arial" w:cs="Arial"/>
          <w:snapToGrid w:val="0"/>
          <w:color w:val="000000"/>
          <w:sz w:val="32"/>
          <w:szCs w:val="32"/>
        </w:rPr>
        <w:t>тся</w:t>
      </w:r>
      <w:r>
        <w:rPr>
          <w:rFonts w:ascii="Arial" w:hAnsi="Arial" w:cs="Arial"/>
          <w:snapToGrid w:val="0"/>
          <w:color w:val="000000"/>
          <w:sz w:val="32"/>
          <w:szCs w:val="32"/>
        </w:rPr>
        <w:t xml:space="preserve"> следующие данные:</w:t>
      </w:r>
    </w:p>
    <w:p w:rsidR="00D340B4" w:rsidRPr="00D340B4" w:rsidRDefault="00D340B4" w:rsidP="00D340B4">
      <w:pPr>
        <w:pStyle w:val="af1"/>
        <w:widowControl w:val="0"/>
        <w:numPr>
          <w:ilvl w:val="0"/>
          <w:numId w:val="26"/>
        </w:numPr>
        <w:autoSpaceDE w:val="0"/>
        <w:autoSpaceDN w:val="0"/>
        <w:adjustRightInd w:val="0"/>
        <w:jc w:val="both"/>
        <w:rPr>
          <w:rFonts w:ascii="Arial" w:hAnsi="Arial" w:cs="Arial"/>
          <w:snapToGrid w:val="0"/>
          <w:color w:val="000000"/>
          <w:sz w:val="32"/>
          <w:szCs w:val="32"/>
        </w:rPr>
      </w:pPr>
      <w:r w:rsidRPr="00D340B4">
        <w:rPr>
          <w:rFonts w:ascii="Arial" w:hAnsi="Arial" w:cs="Arial"/>
          <w:snapToGrid w:val="0"/>
          <w:color w:val="000000"/>
          <w:sz w:val="32"/>
          <w:szCs w:val="32"/>
        </w:rPr>
        <w:t xml:space="preserve">достоверность сведений, указанных в представленных </w:t>
      </w:r>
      <w:r w:rsidRPr="00D340B4">
        <w:rPr>
          <w:rFonts w:ascii="Arial" w:hAnsi="Arial" w:cs="Arial"/>
          <w:snapToGrid w:val="0"/>
          <w:color w:val="000000"/>
          <w:sz w:val="32"/>
          <w:szCs w:val="32"/>
        </w:rPr>
        <w:lastRenderedPageBreak/>
        <w:t>заинтересованным лицом документах (наименование, ИНН, полномочия лица, подписавшего документы и т.п.);</w:t>
      </w:r>
    </w:p>
    <w:p w:rsidR="00D340B4" w:rsidRPr="00D340B4" w:rsidRDefault="00D340B4" w:rsidP="00D340B4">
      <w:pPr>
        <w:pStyle w:val="af1"/>
        <w:numPr>
          <w:ilvl w:val="0"/>
          <w:numId w:val="26"/>
        </w:numPr>
        <w:tabs>
          <w:tab w:val="left" w:pos="567"/>
        </w:tabs>
        <w:jc w:val="both"/>
        <w:rPr>
          <w:rFonts w:ascii="Arial" w:hAnsi="Arial" w:cs="Arial"/>
          <w:snapToGrid w:val="0"/>
          <w:color w:val="000000"/>
          <w:sz w:val="32"/>
          <w:szCs w:val="32"/>
        </w:rPr>
      </w:pPr>
      <w:r w:rsidRPr="00D340B4">
        <w:rPr>
          <w:rFonts w:ascii="Arial" w:hAnsi="Arial" w:cs="Arial"/>
          <w:snapToGrid w:val="0"/>
          <w:color w:val="000000"/>
          <w:sz w:val="32"/>
          <w:szCs w:val="32"/>
        </w:rPr>
        <w:t>отсутствие обстоятельств, исключающих изменение срока уплаты налога, страховых взносов, установленных в подпунктах 1 и 3 пункта 1 статьи 62 Кодекса;</w:t>
      </w:r>
    </w:p>
    <w:p w:rsidR="00D340B4" w:rsidRPr="00D340B4" w:rsidRDefault="00D340B4" w:rsidP="00D340B4">
      <w:pPr>
        <w:pStyle w:val="af1"/>
        <w:widowControl w:val="0"/>
        <w:numPr>
          <w:ilvl w:val="0"/>
          <w:numId w:val="26"/>
        </w:numPr>
        <w:autoSpaceDE w:val="0"/>
        <w:autoSpaceDN w:val="0"/>
        <w:adjustRightInd w:val="0"/>
        <w:jc w:val="both"/>
        <w:rPr>
          <w:rFonts w:ascii="Arial" w:hAnsi="Arial" w:cs="Arial"/>
          <w:snapToGrid w:val="0"/>
          <w:color w:val="000000"/>
          <w:sz w:val="32"/>
          <w:szCs w:val="32"/>
        </w:rPr>
      </w:pPr>
      <w:r w:rsidRPr="00D340B4">
        <w:rPr>
          <w:rFonts w:ascii="Arial" w:hAnsi="Arial" w:cs="Arial"/>
          <w:snapToGrid w:val="0"/>
          <w:color w:val="000000"/>
          <w:sz w:val="32"/>
          <w:szCs w:val="32"/>
        </w:rPr>
        <w:t>полнота представленных документов (обязательство о соблюдении заинтересованным лицом условий, на которых принимается решение о предоставлении отсрочки, рассрочки (далее – обязательство), график погашения в случае обращения с заявлением о предоставлении рассрочки);</w:t>
      </w:r>
    </w:p>
    <w:p w:rsidR="00D340B4" w:rsidRPr="00D340B4" w:rsidRDefault="00D340B4" w:rsidP="00D340B4">
      <w:pPr>
        <w:pStyle w:val="af1"/>
        <w:widowControl w:val="0"/>
        <w:numPr>
          <w:ilvl w:val="0"/>
          <w:numId w:val="26"/>
        </w:numPr>
        <w:autoSpaceDE w:val="0"/>
        <w:autoSpaceDN w:val="0"/>
        <w:adjustRightInd w:val="0"/>
        <w:jc w:val="both"/>
        <w:rPr>
          <w:rFonts w:ascii="Arial" w:hAnsi="Arial" w:cs="Arial"/>
          <w:snapToGrid w:val="0"/>
          <w:color w:val="000000"/>
          <w:sz w:val="32"/>
          <w:szCs w:val="32"/>
        </w:rPr>
      </w:pPr>
      <w:r w:rsidRPr="00D340B4">
        <w:rPr>
          <w:rFonts w:ascii="Arial" w:hAnsi="Arial" w:cs="Arial"/>
          <w:snapToGrid w:val="0"/>
          <w:color w:val="000000"/>
          <w:sz w:val="32"/>
          <w:szCs w:val="32"/>
        </w:rPr>
        <w:t xml:space="preserve">отнесение налогоплательщика к заинтересованным лицам, а именно включение основного вида деятельности, осуществляемого организацией или индивидуальным предпринимателем по состоянию на 01.03.2020 (по ОКВЭД, содержащемуся в ЕГРЮЛ либо в ЕГРИП), в сферы деятельности, наиболее пострадавшие в условиях ухудшения ситуации в связи с распространением новой </w:t>
      </w:r>
      <w:proofErr w:type="spellStart"/>
      <w:r w:rsidRPr="00D340B4">
        <w:rPr>
          <w:rFonts w:ascii="Arial" w:hAnsi="Arial" w:cs="Arial"/>
          <w:snapToGrid w:val="0"/>
          <w:color w:val="000000"/>
          <w:sz w:val="32"/>
          <w:szCs w:val="32"/>
        </w:rPr>
        <w:t>коронавирусной</w:t>
      </w:r>
      <w:proofErr w:type="spellEnd"/>
      <w:r w:rsidRPr="00D340B4">
        <w:rPr>
          <w:rFonts w:ascii="Arial" w:hAnsi="Arial" w:cs="Arial"/>
          <w:snapToGrid w:val="0"/>
          <w:color w:val="000000"/>
          <w:sz w:val="32"/>
          <w:szCs w:val="32"/>
        </w:rPr>
        <w:t xml:space="preserve"> инфекции. Соответствующая информация о плательщиках с учетом относимости к сфере деятельности размещается также на сайте ФНС России. </w:t>
      </w:r>
    </w:p>
    <w:p w:rsidR="00D340B4" w:rsidRPr="00D340B4" w:rsidRDefault="00D340B4" w:rsidP="00D340B4">
      <w:pPr>
        <w:tabs>
          <w:tab w:val="left" w:pos="567"/>
        </w:tabs>
        <w:jc w:val="both"/>
        <w:rPr>
          <w:rFonts w:ascii="Arial" w:hAnsi="Arial" w:cs="Arial"/>
          <w:snapToGrid w:val="0"/>
          <w:color w:val="000000"/>
          <w:sz w:val="32"/>
          <w:szCs w:val="32"/>
        </w:rPr>
      </w:pPr>
      <w:r w:rsidRPr="00D340B4">
        <w:rPr>
          <w:rFonts w:ascii="Arial" w:hAnsi="Arial" w:cs="Arial"/>
          <w:snapToGrid w:val="0"/>
          <w:color w:val="000000"/>
          <w:sz w:val="32"/>
          <w:szCs w:val="32"/>
        </w:rPr>
        <w:t xml:space="preserve">Наличие права у заинтересованного лица на отсрочку или рассрочку уплаты налоговых платежей устанавливается при наличии одного из следующих показателей: </w:t>
      </w:r>
    </w:p>
    <w:p w:rsidR="00D340B4" w:rsidRPr="00D340B4" w:rsidRDefault="00D340B4" w:rsidP="00D340B4">
      <w:pPr>
        <w:tabs>
          <w:tab w:val="left" w:pos="567"/>
        </w:tabs>
        <w:ind w:firstLine="709"/>
        <w:jc w:val="both"/>
        <w:rPr>
          <w:rFonts w:ascii="Arial" w:hAnsi="Arial" w:cs="Arial"/>
          <w:snapToGrid w:val="0"/>
          <w:color w:val="000000"/>
          <w:sz w:val="32"/>
          <w:szCs w:val="32"/>
        </w:rPr>
      </w:pPr>
      <w:r w:rsidRPr="00D340B4">
        <w:rPr>
          <w:rFonts w:ascii="Arial" w:hAnsi="Arial" w:cs="Arial"/>
          <w:snapToGrid w:val="0"/>
          <w:color w:val="000000"/>
          <w:sz w:val="32"/>
          <w:szCs w:val="32"/>
        </w:rPr>
        <w:t xml:space="preserve">а) снижение доходов более чем на 10 (десять) процентов; </w:t>
      </w:r>
    </w:p>
    <w:p w:rsidR="00D340B4" w:rsidRPr="00D340B4" w:rsidRDefault="00D340B4" w:rsidP="00D340B4">
      <w:pPr>
        <w:tabs>
          <w:tab w:val="left" w:pos="567"/>
        </w:tabs>
        <w:ind w:firstLine="709"/>
        <w:jc w:val="both"/>
        <w:rPr>
          <w:rFonts w:ascii="Arial" w:hAnsi="Arial" w:cs="Arial"/>
          <w:snapToGrid w:val="0"/>
          <w:color w:val="000000"/>
          <w:sz w:val="32"/>
          <w:szCs w:val="32"/>
        </w:rPr>
      </w:pPr>
      <w:r w:rsidRPr="00D340B4">
        <w:rPr>
          <w:rFonts w:ascii="Arial" w:hAnsi="Arial" w:cs="Arial"/>
          <w:snapToGrid w:val="0"/>
          <w:color w:val="000000"/>
          <w:sz w:val="32"/>
          <w:szCs w:val="32"/>
        </w:rPr>
        <w:t xml:space="preserve">б) снижение доходов от реализации товаров (работ, услуг) более чем на 10 (десять) процентов; </w:t>
      </w:r>
    </w:p>
    <w:p w:rsidR="00D340B4" w:rsidRPr="00D340B4" w:rsidRDefault="00D340B4" w:rsidP="00D340B4">
      <w:pPr>
        <w:tabs>
          <w:tab w:val="left" w:pos="567"/>
        </w:tabs>
        <w:ind w:firstLine="709"/>
        <w:jc w:val="both"/>
        <w:rPr>
          <w:rFonts w:ascii="Arial" w:hAnsi="Arial" w:cs="Arial"/>
          <w:snapToGrid w:val="0"/>
          <w:color w:val="000000"/>
          <w:sz w:val="32"/>
          <w:szCs w:val="32"/>
        </w:rPr>
      </w:pPr>
      <w:r w:rsidRPr="00D340B4">
        <w:rPr>
          <w:rFonts w:ascii="Arial" w:hAnsi="Arial" w:cs="Arial"/>
          <w:snapToGrid w:val="0"/>
          <w:color w:val="000000"/>
          <w:sz w:val="32"/>
          <w:szCs w:val="32"/>
        </w:rPr>
        <w:t xml:space="preserve">в) снижение доходов от реализации товаров (работ, услуг) по операциям, облагаемым налогом на добавленную стоимость по ставке ноль процентов, более чем на 10 (десять) процентов; </w:t>
      </w:r>
    </w:p>
    <w:p w:rsidR="00D340B4" w:rsidRDefault="00D340B4" w:rsidP="00D340B4">
      <w:pPr>
        <w:tabs>
          <w:tab w:val="left" w:pos="567"/>
        </w:tabs>
        <w:ind w:firstLine="709"/>
        <w:jc w:val="both"/>
        <w:rPr>
          <w:rFonts w:ascii="Arial" w:hAnsi="Arial" w:cs="Arial"/>
          <w:snapToGrid w:val="0"/>
          <w:color w:val="000000"/>
          <w:sz w:val="32"/>
          <w:szCs w:val="32"/>
        </w:rPr>
      </w:pPr>
      <w:r w:rsidRPr="00D340B4">
        <w:rPr>
          <w:rFonts w:ascii="Arial" w:hAnsi="Arial" w:cs="Arial"/>
          <w:snapToGrid w:val="0"/>
          <w:color w:val="000000"/>
          <w:sz w:val="32"/>
          <w:szCs w:val="32"/>
        </w:rPr>
        <w:t>г) получение убытка по данным налоговых деклараций по налогу на прибыль за отчетные периоды 2020 года при условии, что за 2019 год убыток отсутствовал.</w:t>
      </w:r>
    </w:p>
    <w:p w:rsidR="00C52AE5" w:rsidRPr="00C52AE5" w:rsidRDefault="006C2951" w:rsidP="00C52AE5">
      <w:pPr>
        <w:tabs>
          <w:tab w:val="left" w:pos="567"/>
        </w:tabs>
        <w:jc w:val="both"/>
        <w:rPr>
          <w:rFonts w:ascii="Arial" w:hAnsi="Arial" w:cs="Arial"/>
          <w:snapToGrid w:val="0"/>
          <w:color w:val="000000"/>
          <w:sz w:val="32"/>
          <w:szCs w:val="32"/>
        </w:rPr>
      </w:pPr>
      <w:r>
        <w:rPr>
          <w:rFonts w:ascii="Arial" w:hAnsi="Arial" w:cs="Arial"/>
          <w:snapToGrid w:val="0"/>
          <w:color w:val="000000"/>
          <w:sz w:val="32"/>
          <w:szCs w:val="32"/>
        </w:rPr>
        <w:lastRenderedPageBreak/>
        <w:t xml:space="preserve">         </w:t>
      </w:r>
      <w:r w:rsidR="00C52AE5" w:rsidRPr="00C52AE5">
        <w:rPr>
          <w:rFonts w:ascii="Arial" w:hAnsi="Arial" w:cs="Arial"/>
          <w:snapToGrid w:val="0"/>
          <w:color w:val="000000"/>
          <w:sz w:val="32"/>
          <w:szCs w:val="32"/>
        </w:rPr>
        <w:t>Предоставление отсрочки или рассрочки на срок, превышающий 6 (шесть) месяцев, осуществляется только при условии предоставления заинтересованным лицом обеспечения исполнения обязанности по уплате налога, страховых взносов.</w:t>
      </w:r>
    </w:p>
    <w:p w:rsidR="00C52AE5" w:rsidRPr="00C52AE5" w:rsidRDefault="00C52AE5" w:rsidP="00C52AE5">
      <w:pPr>
        <w:tabs>
          <w:tab w:val="left" w:pos="567"/>
        </w:tabs>
        <w:ind w:firstLine="709"/>
        <w:jc w:val="both"/>
        <w:rPr>
          <w:rFonts w:ascii="Arial" w:hAnsi="Arial" w:cs="Arial"/>
          <w:snapToGrid w:val="0"/>
          <w:color w:val="000000"/>
          <w:sz w:val="32"/>
          <w:szCs w:val="32"/>
        </w:rPr>
      </w:pPr>
      <w:r w:rsidRPr="00C52AE5">
        <w:rPr>
          <w:rFonts w:ascii="Arial" w:hAnsi="Arial" w:cs="Arial"/>
          <w:snapToGrid w:val="0"/>
          <w:color w:val="000000"/>
          <w:sz w:val="32"/>
          <w:szCs w:val="32"/>
        </w:rPr>
        <w:t xml:space="preserve">В качестве обеспечения в соответствии с пунктом 9 Правил заинтересованным лицом могут быть представлены: </w:t>
      </w:r>
    </w:p>
    <w:p w:rsidR="00C52AE5" w:rsidRPr="00C52AE5" w:rsidRDefault="00C52AE5" w:rsidP="00C52AE5">
      <w:pPr>
        <w:tabs>
          <w:tab w:val="left" w:pos="567"/>
        </w:tabs>
        <w:ind w:firstLine="709"/>
        <w:jc w:val="both"/>
        <w:rPr>
          <w:rFonts w:ascii="Arial" w:hAnsi="Arial" w:cs="Arial"/>
          <w:snapToGrid w:val="0"/>
          <w:color w:val="000000"/>
          <w:sz w:val="32"/>
          <w:szCs w:val="32"/>
        </w:rPr>
      </w:pPr>
      <w:r w:rsidRPr="00C52AE5">
        <w:rPr>
          <w:rFonts w:ascii="Arial" w:hAnsi="Arial" w:cs="Arial"/>
          <w:snapToGrid w:val="0"/>
          <w:color w:val="000000"/>
          <w:sz w:val="32"/>
          <w:szCs w:val="32"/>
        </w:rPr>
        <w:t>залог недвижимого имущества, кадастровая стоимость которого превышает сумму налоговых платежей, включаемых в график погашения задолженности, соответствующий требованиям, предусмотренным статьей 73 Кодекса;</w:t>
      </w:r>
    </w:p>
    <w:p w:rsidR="00C52AE5" w:rsidRPr="00C52AE5" w:rsidRDefault="00C52AE5" w:rsidP="00C52AE5">
      <w:pPr>
        <w:tabs>
          <w:tab w:val="left" w:pos="567"/>
        </w:tabs>
        <w:ind w:firstLine="709"/>
        <w:jc w:val="both"/>
        <w:rPr>
          <w:rFonts w:ascii="Arial" w:hAnsi="Arial" w:cs="Arial"/>
          <w:snapToGrid w:val="0"/>
          <w:color w:val="000000"/>
          <w:sz w:val="32"/>
          <w:szCs w:val="32"/>
        </w:rPr>
      </w:pPr>
      <w:r w:rsidRPr="00C52AE5">
        <w:rPr>
          <w:rFonts w:ascii="Arial" w:hAnsi="Arial" w:cs="Arial"/>
          <w:snapToGrid w:val="0"/>
          <w:color w:val="000000"/>
          <w:sz w:val="32"/>
          <w:szCs w:val="32"/>
        </w:rPr>
        <w:t>поручительство, соответствующее требованиям, предусмотренным статьей 74 Кодекса и пунктом 2.1 статьи 176.1 Кодекса;</w:t>
      </w:r>
    </w:p>
    <w:p w:rsidR="00C52AE5" w:rsidRDefault="00C52AE5" w:rsidP="00C52AE5">
      <w:pPr>
        <w:tabs>
          <w:tab w:val="left" w:pos="567"/>
        </w:tabs>
        <w:ind w:firstLine="709"/>
        <w:jc w:val="both"/>
        <w:rPr>
          <w:rFonts w:ascii="Arial" w:hAnsi="Arial" w:cs="Arial"/>
          <w:snapToGrid w:val="0"/>
          <w:color w:val="000000"/>
          <w:sz w:val="32"/>
          <w:szCs w:val="32"/>
        </w:rPr>
      </w:pPr>
      <w:r w:rsidRPr="00C52AE5">
        <w:rPr>
          <w:rFonts w:ascii="Arial" w:hAnsi="Arial" w:cs="Arial"/>
          <w:snapToGrid w:val="0"/>
          <w:color w:val="000000"/>
          <w:sz w:val="32"/>
          <w:szCs w:val="32"/>
        </w:rPr>
        <w:t>банковская гарантия, соответствующая требованиям, предусмотренным статьей 74.1 Кодекса.</w:t>
      </w:r>
    </w:p>
    <w:p w:rsidR="00B61212" w:rsidRPr="00C52AE5" w:rsidRDefault="00B61212" w:rsidP="00B61212">
      <w:pPr>
        <w:tabs>
          <w:tab w:val="left" w:pos="567"/>
        </w:tabs>
        <w:jc w:val="both"/>
        <w:rPr>
          <w:rFonts w:ascii="Arial" w:hAnsi="Arial" w:cs="Arial"/>
          <w:snapToGrid w:val="0"/>
          <w:color w:val="000000"/>
          <w:sz w:val="32"/>
          <w:szCs w:val="32"/>
        </w:rPr>
      </w:pPr>
      <w:r>
        <w:rPr>
          <w:rFonts w:ascii="Arial" w:hAnsi="Arial" w:cs="Arial"/>
          <w:snapToGrid w:val="0"/>
          <w:color w:val="000000"/>
          <w:sz w:val="32"/>
          <w:szCs w:val="32"/>
        </w:rPr>
        <w:t xml:space="preserve">        Рекомендуемая форма заявления прилагается</w:t>
      </w:r>
      <w:bookmarkStart w:id="0" w:name="_GoBack"/>
      <w:bookmarkEnd w:id="0"/>
      <w:r>
        <w:rPr>
          <w:rFonts w:ascii="Arial" w:hAnsi="Arial" w:cs="Arial"/>
          <w:snapToGrid w:val="0"/>
          <w:color w:val="000000"/>
          <w:sz w:val="32"/>
          <w:szCs w:val="32"/>
        </w:rPr>
        <w:t>.</w:t>
      </w:r>
    </w:p>
    <w:sectPr w:rsidR="00B61212" w:rsidRPr="00C52AE5" w:rsidSect="00EB7FB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566" w:bottom="1985" w:left="851" w:header="340" w:footer="15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1AC2" w:rsidRDefault="00F31AC2" w:rsidP="00C11602">
      <w:r>
        <w:separator/>
      </w:r>
    </w:p>
  </w:endnote>
  <w:endnote w:type="continuationSeparator" w:id="0">
    <w:p w:rsidR="00F31AC2" w:rsidRDefault="00F31AC2" w:rsidP="00C116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886" w:rsidRDefault="00D07886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0" w:rightFromText="180" w:vertAnchor="text" w:tblpY="1"/>
      <w:tblOverlap w:val="never"/>
      <w:tblW w:w="12455" w:type="dxa"/>
      <w:tblLook w:val="01E0" w:firstRow="1" w:lastRow="1" w:firstColumn="1" w:lastColumn="1" w:noHBand="0" w:noVBand="0"/>
    </w:tblPr>
    <w:tblGrid>
      <w:gridCol w:w="4644"/>
      <w:gridCol w:w="3068"/>
      <w:gridCol w:w="3843"/>
      <w:gridCol w:w="900"/>
    </w:tblGrid>
    <w:tr w:rsidR="00EB7FB9" w:rsidRPr="00C11821" w:rsidTr="00E43754">
      <w:trPr>
        <w:trHeight w:val="745"/>
      </w:trPr>
      <w:tc>
        <w:tcPr>
          <w:tcW w:w="12455" w:type="dxa"/>
          <w:gridSpan w:val="4"/>
        </w:tcPr>
        <w:p w:rsidR="00EB7FB9" w:rsidRPr="00C11821" w:rsidRDefault="00EB7FB9" w:rsidP="00E43754">
          <w:pPr>
            <w:rPr>
              <w:lang w:val="en-US"/>
            </w:rPr>
          </w:pPr>
        </w:p>
      </w:tc>
    </w:tr>
    <w:tr w:rsidR="00EB7FB9" w:rsidRPr="0044593C" w:rsidTr="00E43754">
      <w:trPr>
        <w:gridAfter w:val="1"/>
        <w:wAfter w:w="900" w:type="dxa"/>
        <w:trHeight w:val="142"/>
      </w:trPr>
      <w:tc>
        <w:tcPr>
          <w:tcW w:w="4644" w:type="dxa"/>
          <w:tcBorders>
            <w:left w:val="nil"/>
          </w:tcBorders>
        </w:tcPr>
        <w:p w:rsidR="00EB7FB9" w:rsidRPr="0044593C" w:rsidRDefault="00EB7FB9" w:rsidP="00EB7FB9">
          <w:pPr>
            <w:ind w:left="1134"/>
            <w:rPr>
              <w:rFonts w:ascii="Arial Narrow" w:hAnsi="Arial Narrow" w:cs="Arial"/>
              <w:b/>
              <w:color w:val="FFFFFF"/>
              <w:sz w:val="17"/>
              <w:szCs w:val="17"/>
            </w:rPr>
          </w:pPr>
        </w:p>
      </w:tc>
      <w:tc>
        <w:tcPr>
          <w:tcW w:w="3068" w:type="dxa"/>
          <w:tcBorders>
            <w:left w:val="nil"/>
          </w:tcBorders>
        </w:tcPr>
        <w:p w:rsidR="00EB7FB9" w:rsidRPr="00E10AD0" w:rsidRDefault="00EB7FB9" w:rsidP="00E43754">
          <w:pPr>
            <w:ind w:left="180"/>
            <w:rPr>
              <w:sz w:val="10"/>
              <w:szCs w:val="10"/>
            </w:rPr>
          </w:pPr>
        </w:p>
      </w:tc>
      <w:tc>
        <w:tcPr>
          <w:tcW w:w="3843" w:type="dxa"/>
          <w:tcBorders>
            <w:left w:val="nil"/>
          </w:tcBorders>
        </w:tcPr>
        <w:p w:rsidR="00EB7FB9" w:rsidRPr="0044593C" w:rsidRDefault="00EB7FB9" w:rsidP="00E43754">
          <w:pPr>
            <w:rPr>
              <w:rFonts w:ascii="Arial" w:hAnsi="Arial" w:cs="Arial"/>
              <w:color w:val="FFFFFF"/>
              <w:sz w:val="10"/>
              <w:szCs w:val="10"/>
            </w:rPr>
          </w:pPr>
        </w:p>
      </w:tc>
    </w:tr>
  </w:tbl>
  <w:p w:rsidR="00B05076" w:rsidRDefault="00B05076" w:rsidP="00442FFA">
    <w:pPr>
      <w:pStyle w:val="a8"/>
      <w:rPr>
        <w:lang w:val="en-US"/>
      </w:rPr>
    </w:pPr>
  </w:p>
  <w:p w:rsidR="00EB7FB9" w:rsidRPr="00EB7FB9" w:rsidRDefault="00EB7FB9" w:rsidP="00442FFA">
    <w:pPr>
      <w:pStyle w:val="a8"/>
      <w:rPr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886" w:rsidRDefault="00D0788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1AC2" w:rsidRDefault="00F31AC2" w:rsidP="00C11602">
      <w:r>
        <w:separator/>
      </w:r>
    </w:p>
  </w:footnote>
  <w:footnote w:type="continuationSeparator" w:id="0">
    <w:p w:rsidR="00F31AC2" w:rsidRDefault="00F31AC2" w:rsidP="00C116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886" w:rsidRDefault="00D0788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886" w:rsidRDefault="00D07886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886" w:rsidRDefault="00D0788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22671A0"/>
    <w:lvl w:ilvl="0">
      <w:numFmt w:val="bullet"/>
      <w:lvlText w:val="*"/>
      <w:lvlJc w:val="left"/>
    </w:lvl>
  </w:abstractNum>
  <w:abstractNum w:abstractNumId="1">
    <w:nsid w:val="106E7EEA"/>
    <w:multiLevelType w:val="hybridMultilevel"/>
    <w:tmpl w:val="57BEA212"/>
    <w:lvl w:ilvl="0" w:tplc="B9941698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7659FC"/>
    <w:multiLevelType w:val="hybridMultilevel"/>
    <w:tmpl w:val="D784A4D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DA87CD4"/>
    <w:multiLevelType w:val="hybridMultilevel"/>
    <w:tmpl w:val="6A548254"/>
    <w:lvl w:ilvl="0" w:tplc="E6D2950C">
      <w:start w:val="23"/>
      <w:numFmt w:val="decimal"/>
      <w:lvlText w:val="%1"/>
      <w:lvlJc w:val="left"/>
      <w:pPr>
        <w:ind w:left="26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00" w:hanging="360"/>
      </w:pPr>
    </w:lvl>
    <w:lvl w:ilvl="2" w:tplc="0419001B" w:tentative="1">
      <w:start w:val="1"/>
      <w:numFmt w:val="lowerRoman"/>
      <w:lvlText w:val="%3."/>
      <w:lvlJc w:val="right"/>
      <w:pPr>
        <w:ind w:left="4020" w:hanging="180"/>
      </w:pPr>
    </w:lvl>
    <w:lvl w:ilvl="3" w:tplc="0419000F" w:tentative="1">
      <w:start w:val="1"/>
      <w:numFmt w:val="decimal"/>
      <w:lvlText w:val="%4."/>
      <w:lvlJc w:val="left"/>
      <w:pPr>
        <w:ind w:left="4740" w:hanging="360"/>
      </w:pPr>
    </w:lvl>
    <w:lvl w:ilvl="4" w:tplc="04190019" w:tentative="1">
      <w:start w:val="1"/>
      <w:numFmt w:val="lowerLetter"/>
      <w:lvlText w:val="%5."/>
      <w:lvlJc w:val="left"/>
      <w:pPr>
        <w:ind w:left="5460" w:hanging="360"/>
      </w:pPr>
    </w:lvl>
    <w:lvl w:ilvl="5" w:tplc="0419001B" w:tentative="1">
      <w:start w:val="1"/>
      <w:numFmt w:val="lowerRoman"/>
      <w:lvlText w:val="%6."/>
      <w:lvlJc w:val="right"/>
      <w:pPr>
        <w:ind w:left="6180" w:hanging="180"/>
      </w:pPr>
    </w:lvl>
    <w:lvl w:ilvl="6" w:tplc="0419000F" w:tentative="1">
      <w:start w:val="1"/>
      <w:numFmt w:val="decimal"/>
      <w:lvlText w:val="%7."/>
      <w:lvlJc w:val="left"/>
      <w:pPr>
        <w:ind w:left="6900" w:hanging="360"/>
      </w:pPr>
    </w:lvl>
    <w:lvl w:ilvl="7" w:tplc="04190019" w:tentative="1">
      <w:start w:val="1"/>
      <w:numFmt w:val="lowerLetter"/>
      <w:lvlText w:val="%8."/>
      <w:lvlJc w:val="left"/>
      <w:pPr>
        <w:ind w:left="7620" w:hanging="360"/>
      </w:pPr>
    </w:lvl>
    <w:lvl w:ilvl="8" w:tplc="0419001B" w:tentative="1">
      <w:start w:val="1"/>
      <w:numFmt w:val="lowerRoman"/>
      <w:lvlText w:val="%9."/>
      <w:lvlJc w:val="right"/>
      <w:pPr>
        <w:ind w:left="8340" w:hanging="180"/>
      </w:pPr>
    </w:lvl>
  </w:abstractNum>
  <w:abstractNum w:abstractNumId="4">
    <w:nsid w:val="267A4DD8"/>
    <w:multiLevelType w:val="hybridMultilevel"/>
    <w:tmpl w:val="180C0B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2F4166"/>
    <w:multiLevelType w:val="hybridMultilevel"/>
    <w:tmpl w:val="601C86C4"/>
    <w:lvl w:ilvl="0" w:tplc="B9941698">
      <w:start w:val="1"/>
      <w:numFmt w:val="decimal"/>
      <w:lvlText w:val="%1."/>
      <w:lvlJc w:val="left"/>
      <w:pPr>
        <w:ind w:left="10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6">
    <w:nsid w:val="2D6D6114"/>
    <w:multiLevelType w:val="hybridMultilevel"/>
    <w:tmpl w:val="9E26BC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1B1098A"/>
    <w:multiLevelType w:val="hybridMultilevel"/>
    <w:tmpl w:val="D99EF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D60DC1"/>
    <w:multiLevelType w:val="hybridMultilevel"/>
    <w:tmpl w:val="29B690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58327DF"/>
    <w:multiLevelType w:val="hybridMultilevel"/>
    <w:tmpl w:val="B3EA8A86"/>
    <w:lvl w:ilvl="0" w:tplc="DB24A094">
      <w:start w:val="1"/>
      <w:numFmt w:val="decimal"/>
      <w:lvlText w:val="%1."/>
      <w:lvlJc w:val="left"/>
      <w:pPr>
        <w:ind w:left="136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83" w:hanging="360"/>
      </w:pPr>
    </w:lvl>
    <w:lvl w:ilvl="2" w:tplc="0419001B" w:tentative="1">
      <w:start w:val="1"/>
      <w:numFmt w:val="lowerRoman"/>
      <w:lvlText w:val="%3."/>
      <w:lvlJc w:val="right"/>
      <w:pPr>
        <w:ind w:left="2803" w:hanging="180"/>
      </w:pPr>
    </w:lvl>
    <w:lvl w:ilvl="3" w:tplc="0419000F" w:tentative="1">
      <w:start w:val="1"/>
      <w:numFmt w:val="decimal"/>
      <w:lvlText w:val="%4."/>
      <w:lvlJc w:val="left"/>
      <w:pPr>
        <w:ind w:left="3523" w:hanging="360"/>
      </w:pPr>
    </w:lvl>
    <w:lvl w:ilvl="4" w:tplc="04190019" w:tentative="1">
      <w:start w:val="1"/>
      <w:numFmt w:val="lowerLetter"/>
      <w:lvlText w:val="%5."/>
      <w:lvlJc w:val="left"/>
      <w:pPr>
        <w:ind w:left="4243" w:hanging="360"/>
      </w:pPr>
    </w:lvl>
    <w:lvl w:ilvl="5" w:tplc="0419001B" w:tentative="1">
      <w:start w:val="1"/>
      <w:numFmt w:val="lowerRoman"/>
      <w:lvlText w:val="%6."/>
      <w:lvlJc w:val="right"/>
      <w:pPr>
        <w:ind w:left="4963" w:hanging="180"/>
      </w:pPr>
    </w:lvl>
    <w:lvl w:ilvl="6" w:tplc="0419000F" w:tentative="1">
      <w:start w:val="1"/>
      <w:numFmt w:val="decimal"/>
      <w:lvlText w:val="%7."/>
      <w:lvlJc w:val="left"/>
      <w:pPr>
        <w:ind w:left="5683" w:hanging="360"/>
      </w:pPr>
    </w:lvl>
    <w:lvl w:ilvl="7" w:tplc="04190019" w:tentative="1">
      <w:start w:val="1"/>
      <w:numFmt w:val="lowerLetter"/>
      <w:lvlText w:val="%8."/>
      <w:lvlJc w:val="left"/>
      <w:pPr>
        <w:ind w:left="6403" w:hanging="360"/>
      </w:pPr>
    </w:lvl>
    <w:lvl w:ilvl="8" w:tplc="0419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10">
    <w:nsid w:val="3F420AC5"/>
    <w:multiLevelType w:val="multilevel"/>
    <w:tmpl w:val="D65E4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3D339A2"/>
    <w:multiLevelType w:val="multilevel"/>
    <w:tmpl w:val="92403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5B865D3"/>
    <w:multiLevelType w:val="hybridMultilevel"/>
    <w:tmpl w:val="97F2C7F8"/>
    <w:lvl w:ilvl="0" w:tplc="0419000F">
      <w:start w:val="1"/>
      <w:numFmt w:val="bullet"/>
      <w:pStyle w:val="13460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ind w:left="204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76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13">
    <w:nsid w:val="509B02BF"/>
    <w:multiLevelType w:val="hybridMultilevel"/>
    <w:tmpl w:val="626C49A0"/>
    <w:lvl w:ilvl="0" w:tplc="0419000F">
      <w:start w:val="1"/>
      <w:numFmt w:val="bullet"/>
      <w:pStyle w:val="234602"/>
      <w:lvlText w:val="o"/>
      <w:lvlJc w:val="left"/>
      <w:pPr>
        <w:tabs>
          <w:tab w:val="num" w:pos="1077"/>
        </w:tabs>
        <w:ind w:left="1077" w:hanging="357"/>
      </w:pPr>
      <w:rPr>
        <w:rFonts w:ascii="Courier New" w:hAnsi="Courier New" w:hint="default"/>
      </w:rPr>
    </w:lvl>
    <w:lvl w:ilvl="1" w:tplc="04190019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1B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1B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4">
    <w:nsid w:val="530E1699"/>
    <w:multiLevelType w:val="hybridMultilevel"/>
    <w:tmpl w:val="5BC4ED8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52816E4"/>
    <w:multiLevelType w:val="hybridMultilevel"/>
    <w:tmpl w:val="B874EB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23286B"/>
    <w:multiLevelType w:val="hybridMultilevel"/>
    <w:tmpl w:val="D624B830"/>
    <w:lvl w:ilvl="0" w:tplc="7C94A184">
      <w:start w:val="24"/>
      <w:numFmt w:val="decimal"/>
      <w:lvlText w:val="%1"/>
      <w:lvlJc w:val="left"/>
      <w:pPr>
        <w:ind w:left="26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00" w:hanging="360"/>
      </w:pPr>
    </w:lvl>
    <w:lvl w:ilvl="2" w:tplc="0419001B" w:tentative="1">
      <w:start w:val="1"/>
      <w:numFmt w:val="lowerRoman"/>
      <w:lvlText w:val="%3."/>
      <w:lvlJc w:val="right"/>
      <w:pPr>
        <w:ind w:left="4020" w:hanging="180"/>
      </w:pPr>
    </w:lvl>
    <w:lvl w:ilvl="3" w:tplc="0419000F" w:tentative="1">
      <w:start w:val="1"/>
      <w:numFmt w:val="decimal"/>
      <w:lvlText w:val="%4."/>
      <w:lvlJc w:val="left"/>
      <w:pPr>
        <w:ind w:left="4740" w:hanging="360"/>
      </w:pPr>
    </w:lvl>
    <w:lvl w:ilvl="4" w:tplc="04190019" w:tentative="1">
      <w:start w:val="1"/>
      <w:numFmt w:val="lowerLetter"/>
      <w:lvlText w:val="%5."/>
      <w:lvlJc w:val="left"/>
      <w:pPr>
        <w:ind w:left="5460" w:hanging="360"/>
      </w:pPr>
    </w:lvl>
    <w:lvl w:ilvl="5" w:tplc="0419001B" w:tentative="1">
      <w:start w:val="1"/>
      <w:numFmt w:val="lowerRoman"/>
      <w:lvlText w:val="%6."/>
      <w:lvlJc w:val="right"/>
      <w:pPr>
        <w:ind w:left="6180" w:hanging="180"/>
      </w:pPr>
    </w:lvl>
    <w:lvl w:ilvl="6" w:tplc="0419000F" w:tentative="1">
      <w:start w:val="1"/>
      <w:numFmt w:val="decimal"/>
      <w:lvlText w:val="%7."/>
      <w:lvlJc w:val="left"/>
      <w:pPr>
        <w:ind w:left="6900" w:hanging="360"/>
      </w:pPr>
    </w:lvl>
    <w:lvl w:ilvl="7" w:tplc="04190019" w:tentative="1">
      <w:start w:val="1"/>
      <w:numFmt w:val="lowerLetter"/>
      <w:lvlText w:val="%8."/>
      <w:lvlJc w:val="left"/>
      <w:pPr>
        <w:ind w:left="7620" w:hanging="360"/>
      </w:pPr>
    </w:lvl>
    <w:lvl w:ilvl="8" w:tplc="0419001B" w:tentative="1">
      <w:start w:val="1"/>
      <w:numFmt w:val="lowerRoman"/>
      <w:lvlText w:val="%9."/>
      <w:lvlJc w:val="right"/>
      <w:pPr>
        <w:ind w:left="8340" w:hanging="180"/>
      </w:pPr>
    </w:lvl>
  </w:abstractNum>
  <w:abstractNum w:abstractNumId="17">
    <w:nsid w:val="5C9D2E8D"/>
    <w:multiLevelType w:val="hybridMultilevel"/>
    <w:tmpl w:val="411C5E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CC82556"/>
    <w:multiLevelType w:val="hybridMultilevel"/>
    <w:tmpl w:val="044C47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4265F08"/>
    <w:multiLevelType w:val="hybridMultilevel"/>
    <w:tmpl w:val="E1BA29BC"/>
    <w:lvl w:ilvl="0" w:tplc="041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6A191ED9"/>
    <w:multiLevelType w:val="hybridMultilevel"/>
    <w:tmpl w:val="64F8D7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0"/>
  </w:num>
  <w:num w:numId="4">
    <w:abstractNumId w:val="11"/>
  </w:num>
  <w:num w:numId="5">
    <w:abstractNumId w:val="19"/>
  </w:num>
  <w:num w:numId="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2"/>
  </w:num>
  <w:num w:numId="11">
    <w:abstractNumId w:val="18"/>
  </w:num>
  <w:num w:numId="12">
    <w:abstractNumId w:val="7"/>
  </w:num>
  <w:num w:numId="13">
    <w:abstractNumId w:val="1"/>
  </w:num>
  <w:num w:numId="14">
    <w:abstractNumId w:val="5"/>
  </w:num>
  <w:num w:numId="15">
    <w:abstractNumId w:val="9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17"/>
  </w:num>
  <w:num w:numId="21">
    <w:abstractNumId w:val="4"/>
  </w:num>
  <w:num w:numId="22">
    <w:abstractNumId w:val="3"/>
  </w:num>
  <w:num w:numId="23">
    <w:abstractNumId w:val="16"/>
  </w:num>
  <w:num w:numId="24">
    <w:abstractNumId w:val="20"/>
  </w:num>
  <w:num w:numId="25">
    <w:abstractNumId w:val="14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38B"/>
    <w:rsid w:val="00006950"/>
    <w:rsid w:val="00007CF8"/>
    <w:rsid w:val="00020CB0"/>
    <w:rsid w:val="00032DB8"/>
    <w:rsid w:val="00036013"/>
    <w:rsid w:val="0004190E"/>
    <w:rsid w:val="00042E9A"/>
    <w:rsid w:val="00045C0B"/>
    <w:rsid w:val="00053961"/>
    <w:rsid w:val="00054A8F"/>
    <w:rsid w:val="0006649C"/>
    <w:rsid w:val="000812CE"/>
    <w:rsid w:val="00085BE6"/>
    <w:rsid w:val="000935C2"/>
    <w:rsid w:val="000A786E"/>
    <w:rsid w:val="000B7E98"/>
    <w:rsid w:val="000C2F05"/>
    <w:rsid w:val="000E35FA"/>
    <w:rsid w:val="000E767F"/>
    <w:rsid w:val="000F734E"/>
    <w:rsid w:val="00114326"/>
    <w:rsid w:val="0012111C"/>
    <w:rsid w:val="00125A3B"/>
    <w:rsid w:val="001343EB"/>
    <w:rsid w:val="0013759B"/>
    <w:rsid w:val="00144B47"/>
    <w:rsid w:val="00156092"/>
    <w:rsid w:val="0017297B"/>
    <w:rsid w:val="001738E5"/>
    <w:rsid w:val="0018515F"/>
    <w:rsid w:val="001978A0"/>
    <w:rsid w:val="001A6504"/>
    <w:rsid w:val="001B0E42"/>
    <w:rsid w:val="001B44F9"/>
    <w:rsid w:val="001B7CC6"/>
    <w:rsid w:val="001C1C55"/>
    <w:rsid w:val="001C2818"/>
    <w:rsid w:val="001D173D"/>
    <w:rsid w:val="001E1DB6"/>
    <w:rsid w:val="001E41F1"/>
    <w:rsid w:val="001E6B29"/>
    <w:rsid w:val="001E7C45"/>
    <w:rsid w:val="00214F9B"/>
    <w:rsid w:val="002154ED"/>
    <w:rsid w:val="0021563A"/>
    <w:rsid w:val="00224846"/>
    <w:rsid w:val="00235E2D"/>
    <w:rsid w:val="00240E38"/>
    <w:rsid w:val="00243C3C"/>
    <w:rsid w:val="00250DBF"/>
    <w:rsid w:val="00250E1F"/>
    <w:rsid w:val="00253424"/>
    <w:rsid w:val="00254596"/>
    <w:rsid w:val="0026347C"/>
    <w:rsid w:val="00275229"/>
    <w:rsid w:val="00276D94"/>
    <w:rsid w:val="002A60D4"/>
    <w:rsid w:val="002A6C4B"/>
    <w:rsid w:val="002F43A0"/>
    <w:rsid w:val="002F65E6"/>
    <w:rsid w:val="002F7FC3"/>
    <w:rsid w:val="00300E88"/>
    <w:rsid w:val="003019FE"/>
    <w:rsid w:val="003069F6"/>
    <w:rsid w:val="00312A54"/>
    <w:rsid w:val="00313864"/>
    <w:rsid w:val="00321556"/>
    <w:rsid w:val="00330681"/>
    <w:rsid w:val="00334996"/>
    <w:rsid w:val="00340FC3"/>
    <w:rsid w:val="003410FC"/>
    <w:rsid w:val="00346C9A"/>
    <w:rsid w:val="00361AED"/>
    <w:rsid w:val="00362C7D"/>
    <w:rsid w:val="003704EC"/>
    <w:rsid w:val="00370901"/>
    <w:rsid w:val="00374B36"/>
    <w:rsid w:val="0038326C"/>
    <w:rsid w:val="003858A1"/>
    <w:rsid w:val="003862D3"/>
    <w:rsid w:val="00386E83"/>
    <w:rsid w:val="003937FE"/>
    <w:rsid w:val="003A26D4"/>
    <w:rsid w:val="003B26C2"/>
    <w:rsid w:val="003C287C"/>
    <w:rsid w:val="003C717B"/>
    <w:rsid w:val="003D625A"/>
    <w:rsid w:val="003D7B55"/>
    <w:rsid w:val="00402B58"/>
    <w:rsid w:val="00402DCA"/>
    <w:rsid w:val="00405B47"/>
    <w:rsid w:val="004169D4"/>
    <w:rsid w:val="004206AB"/>
    <w:rsid w:val="00432159"/>
    <w:rsid w:val="00442049"/>
    <w:rsid w:val="00442CC4"/>
    <w:rsid w:val="00442FFA"/>
    <w:rsid w:val="0045019E"/>
    <w:rsid w:val="00464DE9"/>
    <w:rsid w:val="004722BC"/>
    <w:rsid w:val="0047569D"/>
    <w:rsid w:val="00476DBC"/>
    <w:rsid w:val="0047772C"/>
    <w:rsid w:val="00480848"/>
    <w:rsid w:val="00481575"/>
    <w:rsid w:val="00491495"/>
    <w:rsid w:val="004A5676"/>
    <w:rsid w:val="004A7F8B"/>
    <w:rsid w:val="004B3DF6"/>
    <w:rsid w:val="004C18A2"/>
    <w:rsid w:val="004C7A2B"/>
    <w:rsid w:val="004D0550"/>
    <w:rsid w:val="004F762E"/>
    <w:rsid w:val="005030BF"/>
    <w:rsid w:val="00514710"/>
    <w:rsid w:val="00515EE3"/>
    <w:rsid w:val="005202B6"/>
    <w:rsid w:val="00522678"/>
    <w:rsid w:val="00534810"/>
    <w:rsid w:val="00537CC0"/>
    <w:rsid w:val="00555AF9"/>
    <w:rsid w:val="00572DBA"/>
    <w:rsid w:val="00576E4D"/>
    <w:rsid w:val="00581A0B"/>
    <w:rsid w:val="005903D6"/>
    <w:rsid w:val="00591F2A"/>
    <w:rsid w:val="005D5DB8"/>
    <w:rsid w:val="005E2623"/>
    <w:rsid w:val="00603437"/>
    <w:rsid w:val="006064C8"/>
    <w:rsid w:val="00606E07"/>
    <w:rsid w:val="00615DB2"/>
    <w:rsid w:val="00620C8D"/>
    <w:rsid w:val="00623F56"/>
    <w:rsid w:val="0063687B"/>
    <w:rsid w:val="00650A2D"/>
    <w:rsid w:val="006639BD"/>
    <w:rsid w:val="00667E55"/>
    <w:rsid w:val="0067094A"/>
    <w:rsid w:val="00672672"/>
    <w:rsid w:val="00674134"/>
    <w:rsid w:val="00675454"/>
    <w:rsid w:val="006761F3"/>
    <w:rsid w:val="006833F3"/>
    <w:rsid w:val="0068503E"/>
    <w:rsid w:val="006922C4"/>
    <w:rsid w:val="006959C1"/>
    <w:rsid w:val="006A11AE"/>
    <w:rsid w:val="006A1E96"/>
    <w:rsid w:val="006A3E10"/>
    <w:rsid w:val="006B3C03"/>
    <w:rsid w:val="006C219B"/>
    <w:rsid w:val="006C2951"/>
    <w:rsid w:val="006D0FB1"/>
    <w:rsid w:val="006D482B"/>
    <w:rsid w:val="006D7FCA"/>
    <w:rsid w:val="006E0470"/>
    <w:rsid w:val="006E11EA"/>
    <w:rsid w:val="006E6B0E"/>
    <w:rsid w:val="00707166"/>
    <w:rsid w:val="007254ED"/>
    <w:rsid w:val="00731FBA"/>
    <w:rsid w:val="00735489"/>
    <w:rsid w:val="00735E35"/>
    <w:rsid w:val="00741837"/>
    <w:rsid w:val="007454BD"/>
    <w:rsid w:val="00751B0C"/>
    <w:rsid w:val="0075544C"/>
    <w:rsid w:val="00756C5E"/>
    <w:rsid w:val="00761787"/>
    <w:rsid w:val="00772B29"/>
    <w:rsid w:val="00772D39"/>
    <w:rsid w:val="00773F25"/>
    <w:rsid w:val="0078273D"/>
    <w:rsid w:val="007845F4"/>
    <w:rsid w:val="00792324"/>
    <w:rsid w:val="00792C22"/>
    <w:rsid w:val="0079478B"/>
    <w:rsid w:val="007A574F"/>
    <w:rsid w:val="007B471A"/>
    <w:rsid w:val="007B7598"/>
    <w:rsid w:val="007C0C08"/>
    <w:rsid w:val="007C16ED"/>
    <w:rsid w:val="007D1EC8"/>
    <w:rsid w:val="007D38A7"/>
    <w:rsid w:val="007D4E4C"/>
    <w:rsid w:val="007F04A9"/>
    <w:rsid w:val="00811FA4"/>
    <w:rsid w:val="008122C4"/>
    <w:rsid w:val="00817C0E"/>
    <w:rsid w:val="00830963"/>
    <w:rsid w:val="00840E8A"/>
    <w:rsid w:val="00843312"/>
    <w:rsid w:val="00853E9D"/>
    <w:rsid w:val="00854666"/>
    <w:rsid w:val="00854845"/>
    <w:rsid w:val="008668AC"/>
    <w:rsid w:val="00867F7D"/>
    <w:rsid w:val="008707A8"/>
    <w:rsid w:val="008711A4"/>
    <w:rsid w:val="00875955"/>
    <w:rsid w:val="00880209"/>
    <w:rsid w:val="008819B9"/>
    <w:rsid w:val="008A54F0"/>
    <w:rsid w:val="008A5CF9"/>
    <w:rsid w:val="008A71A8"/>
    <w:rsid w:val="008B0E86"/>
    <w:rsid w:val="008C6541"/>
    <w:rsid w:val="008E2F4E"/>
    <w:rsid w:val="008E5A7D"/>
    <w:rsid w:val="008F1DAE"/>
    <w:rsid w:val="00907035"/>
    <w:rsid w:val="009107FE"/>
    <w:rsid w:val="00916294"/>
    <w:rsid w:val="009179AE"/>
    <w:rsid w:val="00921622"/>
    <w:rsid w:val="0093360A"/>
    <w:rsid w:val="0093381B"/>
    <w:rsid w:val="00937D36"/>
    <w:rsid w:val="00941152"/>
    <w:rsid w:val="009418AB"/>
    <w:rsid w:val="00944D3C"/>
    <w:rsid w:val="00953155"/>
    <w:rsid w:val="009549D5"/>
    <w:rsid w:val="009719EC"/>
    <w:rsid w:val="00992370"/>
    <w:rsid w:val="009935BD"/>
    <w:rsid w:val="009A4BC8"/>
    <w:rsid w:val="009B6E98"/>
    <w:rsid w:val="009C225B"/>
    <w:rsid w:val="009E3006"/>
    <w:rsid w:val="00A048BB"/>
    <w:rsid w:val="00A10B62"/>
    <w:rsid w:val="00A17DE2"/>
    <w:rsid w:val="00A20619"/>
    <w:rsid w:val="00A2416C"/>
    <w:rsid w:val="00A41E7A"/>
    <w:rsid w:val="00A42D20"/>
    <w:rsid w:val="00A518C0"/>
    <w:rsid w:val="00A53363"/>
    <w:rsid w:val="00A53F11"/>
    <w:rsid w:val="00A65F0A"/>
    <w:rsid w:val="00A81A14"/>
    <w:rsid w:val="00A85EF7"/>
    <w:rsid w:val="00A86FA0"/>
    <w:rsid w:val="00A94FF1"/>
    <w:rsid w:val="00AA13B7"/>
    <w:rsid w:val="00AA5BBC"/>
    <w:rsid w:val="00AB0894"/>
    <w:rsid w:val="00AB0DD4"/>
    <w:rsid w:val="00AB5CB7"/>
    <w:rsid w:val="00AC0BDD"/>
    <w:rsid w:val="00AD037F"/>
    <w:rsid w:val="00AD5482"/>
    <w:rsid w:val="00AD5E70"/>
    <w:rsid w:val="00AE003F"/>
    <w:rsid w:val="00B05076"/>
    <w:rsid w:val="00B11555"/>
    <w:rsid w:val="00B35B32"/>
    <w:rsid w:val="00B35BC9"/>
    <w:rsid w:val="00B36FCE"/>
    <w:rsid w:val="00B43EC1"/>
    <w:rsid w:val="00B44324"/>
    <w:rsid w:val="00B45F13"/>
    <w:rsid w:val="00B61212"/>
    <w:rsid w:val="00B7608F"/>
    <w:rsid w:val="00B81380"/>
    <w:rsid w:val="00B81F79"/>
    <w:rsid w:val="00B97169"/>
    <w:rsid w:val="00BA025D"/>
    <w:rsid w:val="00BA3973"/>
    <w:rsid w:val="00BA454A"/>
    <w:rsid w:val="00BA53CD"/>
    <w:rsid w:val="00BB2127"/>
    <w:rsid w:val="00BD322B"/>
    <w:rsid w:val="00BF089C"/>
    <w:rsid w:val="00BF4F1F"/>
    <w:rsid w:val="00C03E1A"/>
    <w:rsid w:val="00C11602"/>
    <w:rsid w:val="00C15158"/>
    <w:rsid w:val="00C23EB5"/>
    <w:rsid w:val="00C27837"/>
    <w:rsid w:val="00C34571"/>
    <w:rsid w:val="00C36E46"/>
    <w:rsid w:val="00C406F0"/>
    <w:rsid w:val="00C4297F"/>
    <w:rsid w:val="00C51209"/>
    <w:rsid w:val="00C52AE5"/>
    <w:rsid w:val="00C54BDA"/>
    <w:rsid w:val="00C63B01"/>
    <w:rsid w:val="00C74CE4"/>
    <w:rsid w:val="00C77F21"/>
    <w:rsid w:val="00C77F50"/>
    <w:rsid w:val="00C81655"/>
    <w:rsid w:val="00C87835"/>
    <w:rsid w:val="00C90FBD"/>
    <w:rsid w:val="00C92FEB"/>
    <w:rsid w:val="00C9382F"/>
    <w:rsid w:val="00CB3FDD"/>
    <w:rsid w:val="00CC3FA2"/>
    <w:rsid w:val="00CC5960"/>
    <w:rsid w:val="00CC70DA"/>
    <w:rsid w:val="00CD1F20"/>
    <w:rsid w:val="00CD5E36"/>
    <w:rsid w:val="00CE15E2"/>
    <w:rsid w:val="00CF6FAE"/>
    <w:rsid w:val="00CF7E8F"/>
    <w:rsid w:val="00D0054F"/>
    <w:rsid w:val="00D0110C"/>
    <w:rsid w:val="00D0669F"/>
    <w:rsid w:val="00D07886"/>
    <w:rsid w:val="00D309D7"/>
    <w:rsid w:val="00D32EF4"/>
    <w:rsid w:val="00D340B4"/>
    <w:rsid w:val="00D4118B"/>
    <w:rsid w:val="00D414E6"/>
    <w:rsid w:val="00D43645"/>
    <w:rsid w:val="00D44837"/>
    <w:rsid w:val="00D517F8"/>
    <w:rsid w:val="00D56ECB"/>
    <w:rsid w:val="00D6422A"/>
    <w:rsid w:val="00D70CF0"/>
    <w:rsid w:val="00DA5BAB"/>
    <w:rsid w:val="00DB38C0"/>
    <w:rsid w:val="00DB4059"/>
    <w:rsid w:val="00DB7BAF"/>
    <w:rsid w:val="00DC1182"/>
    <w:rsid w:val="00DC57A5"/>
    <w:rsid w:val="00DD0537"/>
    <w:rsid w:val="00DE4EAE"/>
    <w:rsid w:val="00DE595F"/>
    <w:rsid w:val="00DF26A2"/>
    <w:rsid w:val="00DF2E52"/>
    <w:rsid w:val="00DF5DA0"/>
    <w:rsid w:val="00E00156"/>
    <w:rsid w:val="00E00238"/>
    <w:rsid w:val="00E00D16"/>
    <w:rsid w:val="00E01112"/>
    <w:rsid w:val="00E05A3D"/>
    <w:rsid w:val="00E10A95"/>
    <w:rsid w:val="00E160A6"/>
    <w:rsid w:val="00E17C02"/>
    <w:rsid w:val="00E27A04"/>
    <w:rsid w:val="00E35FBF"/>
    <w:rsid w:val="00E4279F"/>
    <w:rsid w:val="00E53A90"/>
    <w:rsid w:val="00E53E13"/>
    <w:rsid w:val="00E574E0"/>
    <w:rsid w:val="00E66253"/>
    <w:rsid w:val="00E724B3"/>
    <w:rsid w:val="00E90DCC"/>
    <w:rsid w:val="00EB648A"/>
    <w:rsid w:val="00EB7FB9"/>
    <w:rsid w:val="00EC615F"/>
    <w:rsid w:val="00EC72A7"/>
    <w:rsid w:val="00ED4503"/>
    <w:rsid w:val="00ED6E5F"/>
    <w:rsid w:val="00EE4AB1"/>
    <w:rsid w:val="00EE5D26"/>
    <w:rsid w:val="00F2738B"/>
    <w:rsid w:val="00F31AC2"/>
    <w:rsid w:val="00F413AE"/>
    <w:rsid w:val="00F519DB"/>
    <w:rsid w:val="00F54F66"/>
    <w:rsid w:val="00F60C0B"/>
    <w:rsid w:val="00F82908"/>
    <w:rsid w:val="00F84CD2"/>
    <w:rsid w:val="00F92061"/>
    <w:rsid w:val="00F92F51"/>
    <w:rsid w:val="00F94347"/>
    <w:rsid w:val="00FA1742"/>
    <w:rsid w:val="00FA4916"/>
    <w:rsid w:val="00FA4C4A"/>
    <w:rsid w:val="00FC260C"/>
    <w:rsid w:val="00FD30DA"/>
    <w:rsid w:val="00FE0BD4"/>
    <w:rsid w:val="00FE4DC7"/>
    <w:rsid w:val="00FF7DCD"/>
    <w:rsid w:val="00FF7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Cite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40E8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9E300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8">
    <w:name w:val="heading 8"/>
    <w:basedOn w:val="a"/>
    <w:next w:val="a"/>
    <w:qFormat/>
    <w:rsid w:val="00F2738B"/>
    <w:pPr>
      <w:keepNext/>
      <w:autoSpaceDE w:val="0"/>
      <w:autoSpaceDN w:val="0"/>
      <w:adjustRightInd w:val="0"/>
      <w:jc w:val="both"/>
      <w:outlineLvl w:val="7"/>
    </w:pPr>
    <w:rPr>
      <w:i/>
      <w:i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D322B"/>
    <w:rPr>
      <w:color w:val="808080"/>
    </w:rPr>
  </w:style>
  <w:style w:type="paragraph" w:styleId="a4">
    <w:name w:val="Balloon Text"/>
    <w:basedOn w:val="a"/>
    <w:link w:val="a5"/>
    <w:rsid w:val="00BD322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BD322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C1160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11602"/>
    <w:rPr>
      <w:sz w:val="24"/>
      <w:szCs w:val="24"/>
    </w:rPr>
  </w:style>
  <w:style w:type="paragraph" w:styleId="a8">
    <w:name w:val="footer"/>
    <w:basedOn w:val="a"/>
    <w:link w:val="a9"/>
    <w:rsid w:val="00C1160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11602"/>
    <w:rPr>
      <w:sz w:val="24"/>
      <w:szCs w:val="24"/>
    </w:rPr>
  </w:style>
  <w:style w:type="paragraph" w:styleId="21">
    <w:name w:val="Body Text 2"/>
    <w:basedOn w:val="a"/>
    <w:link w:val="22"/>
    <w:rsid w:val="001738E5"/>
    <w:pPr>
      <w:spacing w:after="120" w:line="480" w:lineRule="auto"/>
    </w:pPr>
    <w:rPr>
      <w:snapToGrid w:val="0"/>
      <w:sz w:val="26"/>
      <w:szCs w:val="20"/>
    </w:rPr>
  </w:style>
  <w:style w:type="character" w:customStyle="1" w:styleId="22">
    <w:name w:val="Основной текст 2 Знак"/>
    <w:basedOn w:val="a0"/>
    <w:link w:val="21"/>
    <w:rsid w:val="001738E5"/>
    <w:rPr>
      <w:snapToGrid w:val="0"/>
      <w:sz w:val="26"/>
    </w:rPr>
  </w:style>
  <w:style w:type="paragraph" w:customStyle="1" w:styleId="11">
    <w:name w:val="Знак1"/>
    <w:basedOn w:val="a"/>
    <w:autoRedefine/>
    <w:rsid w:val="001738E5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134602">
    <w:name w:val="Марк 1 34.602"/>
    <w:basedOn w:val="a"/>
    <w:autoRedefine/>
    <w:qFormat/>
    <w:rsid w:val="00F82908"/>
    <w:pPr>
      <w:numPr>
        <w:numId w:val="2"/>
      </w:numPr>
      <w:tabs>
        <w:tab w:val="left" w:pos="993"/>
      </w:tabs>
      <w:spacing w:before="60" w:after="60"/>
      <w:jc w:val="both"/>
    </w:pPr>
    <w:rPr>
      <w:rFonts w:eastAsia="Calibri"/>
      <w:color w:val="000000"/>
    </w:rPr>
  </w:style>
  <w:style w:type="paragraph" w:customStyle="1" w:styleId="234602">
    <w:name w:val="Марк 2 34.602"/>
    <w:basedOn w:val="a"/>
    <w:autoRedefine/>
    <w:uiPriority w:val="99"/>
    <w:rsid w:val="00F82908"/>
    <w:pPr>
      <w:numPr>
        <w:numId w:val="1"/>
      </w:numPr>
      <w:tabs>
        <w:tab w:val="left" w:pos="1276"/>
      </w:tabs>
      <w:jc w:val="both"/>
    </w:pPr>
    <w:rPr>
      <w:rFonts w:eastAsia="Calibri"/>
      <w:color w:val="000000"/>
      <w:lang w:val="en-US"/>
    </w:rPr>
  </w:style>
  <w:style w:type="paragraph" w:customStyle="1" w:styleId="aa">
    <w:name w:val="Абзац_рег"/>
    <w:basedOn w:val="a"/>
    <w:qFormat/>
    <w:rsid w:val="00F82908"/>
    <w:pPr>
      <w:spacing w:before="60" w:after="60"/>
      <w:ind w:firstLine="709"/>
      <w:jc w:val="both"/>
    </w:pPr>
  </w:style>
  <w:style w:type="character" w:styleId="ab">
    <w:name w:val="Hyperlink"/>
    <w:basedOn w:val="a0"/>
    <w:uiPriority w:val="99"/>
    <w:unhideWhenUsed/>
    <w:rsid w:val="00F82908"/>
    <w:rPr>
      <w:color w:val="0000FF" w:themeColor="hyperlink"/>
      <w:u w:val="single"/>
    </w:rPr>
  </w:style>
  <w:style w:type="paragraph" w:styleId="ac">
    <w:name w:val="Normal (Web)"/>
    <w:basedOn w:val="a"/>
    <w:rsid w:val="00321556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840E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TML">
    <w:name w:val="HTML Cite"/>
    <w:basedOn w:val="a0"/>
    <w:uiPriority w:val="99"/>
    <w:rsid w:val="004722BC"/>
    <w:rPr>
      <w:rFonts w:cs="Times New Roman"/>
      <w:i/>
      <w:iCs/>
    </w:rPr>
  </w:style>
  <w:style w:type="table" w:styleId="ad">
    <w:name w:val="Table Grid"/>
    <w:basedOn w:val="a1"/>
    <w:rsid w:val="00AD03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ody Text"/>
    <w:basedOn w:val="a"/>
    <w:link w:val="af"/>
    <w:rsid w:val="00572DBA"/>
    <w:pPr>
      <w:spacing w:after="120"/>
    </w:pPr>
  </w:style>
  <w:style w:type="character" w:customStyle="1" w:styleId="af">
    <w:name w:val="Основной текст Знак"/>
    <w:basedOn w:val="a0"/>
    <w:link w:val="ae"/>
    <w:rsid w:val="00572DBA"/>
    <w:rPr>
      <w:sz w:val="24"/>
      <w:szCs w:val="24"/>
    </w:rPr>
  </w:style>
  <w:style w:type="paragraph" w:styleId="af0">
    <w:name w:val="Block Text"/>
    <w:basedOn w:val="a"/>
    <w:rsid w:val="00572DBA"/>
    <w:pPr>
      <w:spacing w:before="100" w:beforeAutospacing="1" w:after="100" w:afterAutospacing="1"/>
      <w:ind w:left="460" w:right="-329"/>
      <w:jc w:val="both"/>
    </w:pPr>
    <w:rPr>
      <w:i/>
      <w:iCs/>
      <w:sz w:val="20"/>
    </w:rPr>
  </w:style>
  <w:style w:type="paragraph" w:customStyle="1" w:styleId="Default">
    <w:name w:val="Default"/>
    <w:rsid w:val="002F43A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110">
    <w:name w:val="Знак1 Знак Знак1 Знак"/>
    <w:basedOn w:val="a"/>
    <w:autoRedefine/>
    <w:rsid w:val="001B7CC6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111">
    <w:name w:val="Знак1 Знак Знак1 Знак"/>
    <w:basedOn w:val="a"/>
    <w:autoRedefine/>
    <w:rsid w:val="0006649C"/>
    <w:pPr>
      <w:spacing w:after="160" w:line="240" w:lineRule="exact"/>
    </w:pPr>
    <w:rPr>
      <w:sz w:val="28"/>
      <w:szCs w:val="20"/>
      <w:lang w:val="en-US" w:eastAsia="en-US"/>
    </w:rPr>
  </w:style>
  <w:style w:type="paragraph" w:styleId="af1">
    <w:name w:val="List Paragraph"/>
    <w:basedOn w:val="a"/>
    <w:uiPriority w:val="34"/>
    <w:qFormat/>
    <w:rsid w:val="00C36E4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6726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0">
    <w:name w:val="Заголовок 2 Знак"/>
    <w:basedOn w:val="a0"/>
    <w:link w:val="2"/>
    <w:semiHidden/>
    <w:rsid w:val="009E300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2">
    <w:name w:val="Body Text Indent"/>
    <w:basedOn w:val="a"/>
    <w:link w:val="af3"/>
    <w:rsid w:val="009E3006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9E3006"/>
    <w:rPr>
      <w:sz w:val="24"/>
      <w:szCs w:val="24"/>
    </w:rPr>
  </w:style>
  <w:style w:type="character" w:styleId="af4">
    <w:name w:val="footnote reference"/>
    <w:unhideWhenUsed/>
    <w:rsid w:val="00402DC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Cite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40E8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9E300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8">
    <w:name w:val="heading 8"/>
    <w:basedOn w:val="a"/>
    <w:next w:val="a"/>
    <w:qFormat/>
    <w:rsid w:val="00F2738B"/>
    <w:pPr>
      <w:keepNext/>
      <w:autoSpaceDE w:val="0"/>
      <w:autoSpaceDN w:val="0"/>
      <w:adjustRightInd w:val="0"/>
      <w:jc w:val="both"/>
      <w:outlineLvl w:val="7"/>
    </w:pPr>
    <w:rPr>
      <w:i/>
      <w:i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D322B"/>
    <w:rPr>
      <w:color w:val="808080"/>
    </w:rPr>
  </w:style>
  <w:style w:type="paragraph" w:styleId="a4">
    <w:name w:val="Balloon Text"/>
    <w:basedOn w:val="a"/>
    <w:link w:val="a5"/>
    <w:rsid w:val="00BD322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BD322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C1160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11602"/>
    <w:rPr>
      <w:sz w:val="24"/>
      <w:szCs w:val="24"/>
    </w:rPr>
  </w:style>
  <w:style w:type="paragraph" w:styleId="a8">
    <w:name w:val="footer"/>
    <w:basedOn w:val="a"/>
    <w:link w:val="a9"/>
    <w:rsid w:val="00C1160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11602"/>
    <w:rPr>
      <w:sz w:val="24"/>
      <w:szCs w:val="24"/>
    </w:rPr>
  </w:style>
  <w:style w:type="paragraph" w:styleId="21">
    <w:name w:val="Body Text 2"/>
    <w:basedOn w:val="a"/>
    <w:link w:val="22"/>
    <w:rsid w:val="001738E5"/>
    <w:pPr>
      <w:spacing w:after="120" w:line="480" w:lineRule="auto"/>
    </w:pPr>
    <w:rPr>
      <w:snapToGrid w:val="0"/>
      <w:sz w:val="26"/>
      <w:szCs w:val="20"/>
    </w:rPr>
  </w:style>
  <w:style w:type="character" w:customStyle="1" w:styleId="22">
    <w:name w:val="Основной текст 2 Знак"/>
    <w:basedOn w:val="a0"/>
    <w:link w:val="21"/>
    <w:rsid w:val="001738E5"/>
    <w:rPr>
      <w:snapToGrid w:val="0"/>
      <w:sz w:val="26"/>
    </w:rPr>
  </w:style>
  <w:style w:type="paragraph" w:customStyle="1" w:styleId="11">
    <w:name w:val="Знак1"/>
    <w:basedOn w:val="a"/>
    <w:autoRedefine/>
    <w:rsid w:val="001738E5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134602">
    <w:name w:val="Марк 1 34.602"/>
    <w:basedOn w:val="a"/>
    <w:autoRedefine/>
    <w:qFormat/>
    <w:rsid w:val="00F82908"/>
    <w:pPr>
      <w:numPr>
        <w:numId w:val="2"/>
      </w:numPr>
      <w:tabs>
        <w:tab w:val="left" w:pos="993"/>
      </w:tabs>
      <w:spacing w:before="60" w:after="60"/>
      <w:jc w:val="both"/>
    </w:pPr>
    <w:rPr>
      <w:rFonts w:eastAsia="Calibri"/>
      <w:color w:val="000000"/>
    </w:rPr>
  </w:style>
  <w:style w:type="paragraph" w:customStyle="1" w:styleId="234602">
    <w:name w:val="Марк 2 34.602"/>
    <w:basedOn w:val="a"/>
    <w:autoRedefine/>
    <w:uiPriority w:val="99"/>
    <w:rsid w:val="00F82908"/>
    <w:pPr>
      <w:numPr>
        <w:numId w:val="1"/>
      </w:numPr>
      <w:tabs>
        <w:tab w:val="left" w:pos="1276"/>
      </w:tabs>
      <w:jc w:val="both"/>
    </w:pPr>
    <w:rPr>
      <w:rFonts w:eastAsia="Calibri"/>
      <w:color w:val="000000"/>
      <w:lang w:val="en-US"/>
    </w:rPr>
  </w:style>
  <w:style w:type="paragraph" w:customStyle="1" w:styleId="aa">
    <w:name w:val="Абзац_рег"/>
    <w:basedOn w:val="a"/>
    <w:qFormat/>
    <w:rsid w:val="00F82908"/>
    <w:pPr>
      <w:spacing w:before="60" w:after="60"/>
      <w:ind w:firstLine="709"/>
      <w:jc w:val="both"/>
    </w:pPr>
  </w:style>
  <w:style w:type="character" w:styleId="ab">
    <w:name w:val="Hyperlink"/>
    <w:basedOn w:val="a0"/>
    <w:uiPriority w:val="99"/>
    <w:unhideWhenUsed/>
    <w:rsid w:val="00F82908"/>
    <w:rPr>
      <w:color w:val="0000FF" w:themeColor="hyperlink"/>
      <w:u w:val="single"/>
    </w:rPr>
  </w:style>
  <w:style w:type="paragraph" w:styleId="ac">
    <w:name w:val="Normal (Web)"/>
    <w:basedOn w:val="a"/>
    <w:rsid w:val="00321556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840E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TML">
    <w:name w:val="HTML Cite"/>
    <w:basedOn w:val="a0"/>
    <w:uiPriority w:val="99"/>
    <w:rsid w:val="004722BC"/>
    <w:rPr>
      <w:rFonts w:cs="Times New Roman"/>
      <w:i/>
      <w:iCs/>
    </w:rPr>
  </w:style>
  <w:style w:type="table" w:styleId="ad">
    <w:name w:val="Table Grid"/>
    <w:basedOn w:val="a1"/>
    <w:rsid w:val="00AD03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ody Text"/>
    <w:basedOn w:val="a"/>
    <w:link w:val="af"/>
    <w:rsid w:val="00572DBA"/>
    <w:pPr>
      <w:spacing w:after="120"/>
    </w:pPr>
  </w:style>
  <w:style w:type="character" w:customStyle="1" w:styleId="af">
    <w:name w:val="Основной текст Знак"/>
    <w:basedOn w:val="a0"/>
    <w:link w:val="ae"/>
    <w:rsid w:val="00572DBA"/>
    <w:rPr>
      <w:sz w:val="24"/>
      <w:szCs w:val="24"/>
    </w:rPr>
  </w:style>
  <w:style w:type="paragraph" w:styleId="af0">
    <w:name w:val="Block Text"/>
    <w:basedOn w:val="a"/>
    <w:rsid w:val="00572DBA"/>
    <w:pPr>
      <w:spacing w:before="100" w:beforeAutospacing="1" w:after="100" w:afterAutospacing="1"/>
      <w:ind w:left="460" w:right="-329"/>
      <w:jc w:val="both"/>
    </w:pPr>
    <w:rPr>
      <w:i/>
      <w:iCs/>
      <w:sz w:val="20"/>
    </w:rPr>
  </w:style>
  <w:style w:type="paragraph" w:customStyle="1" w:styleId="Default">
    <w:name w:val="Default"/>
    <w:rsid w:val="002F43A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110">
    <w:name w:val="Знак1 Знак Знак1 Знак"/>
    <w:basedOn w:val="a"/>
    <w:autoRedefine/>
    <w:rsid w:val="001B7CC6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111">
    <w:name w:val="Знак1 Знак Знак1 Знак"/>
    <w:basedOn w:val="a"/>
    <w:autoRedefine/>
    <w:rsid w:val="0006649C"/>
    <w:pPr>
      <w:spacing w:after="160" w:line="240" w:lineRule="exact"/>
    </w:pPr>
    <w:rPr>
      <w:sz w:val="28"/>
      <w:szCs w:val="20"/>
      <w:lang w:val="en-US" w:eastAsia="en-US"/>
    </w:rPr>
  </w:style>
  <w:style w:type="paragraph" w:styleId="af1">
    <w:name w:val="List Paragraph"/>
    <w:basedOn w:val="a"/>
    <w:uiPriority w:val="34"/>
    <w:qFormat/>
    <w:rsid w:val="00C36E4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6726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0">
    <w:name w:val="Заголовок 2 Знак"/>
    <w:basedOn w:val="a0"/>
    <w:link w:val="2"/>
    <w:semiHidden/>
    <w:rsid w:val="009E300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2">
    <w:name w:val="Body Text Indent"/>
    <w:basedOn w:val="a"/>
    <w:link w:val="af3"/>
    <w:rsid w:val="009E3006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9E3006"/>
    <w:rPr>
      <w:sz w:val="24"/>
      <w:szCs w:val="24"/>
    </w:rPr>
  </w:style>
  <w:style w:type="character" w:styleId="af4">
    <w:name w:val="footnote reference"/>
    <w:unhideWhenUsed/>
    <w:rsid w:val="00402DC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56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5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B3877B-045A-488A-8B2A-F60352359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464</Words>
  <Characters>3388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fns</Company>
  <LinksUpToDate>false</LinksUpToDate>
  <CharactersWithSpaces>3845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0000-07-937</dc:creator>
  <cp:lastModifiedBy>Лежнева Елена Евгеньевна</cp:lastModifiedBy>
  <cp:revision>28</cp:revision>
  <cp:lastPrinted>2020-03-26T15:54:00Z</cp:lastPrinted>
  <dcterms:created xsi:type="dcterms:W3CDTF">2020-03-27T13:09:00Z</dcterms:created>
  <dcterms:modified xsi:type="dcterms:W3CDTF">2020-04-10T08:33:00Z</dcterms:modified>
</cp:coreProperties>
</file>